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73D5D" w14:textId="77777777" w:rsidR="00FD40B2" w:rsidRDefault="00FD40B2" w:rsidP="00FD40B2">
      <w:pPr>
        <w:rPr>
          <w:rFonts w:eastAsiaTheme="majorEastAsia" w:cs="Arial"/>
          <w:b/>
          <w:color w:val="FFD006"/>
          <w:sz w:val="72"/>
          <w:szCs w:val="72"/>
          <w:u w:val="single" w:color="FFD006"/>
          <w:lang w:eastAsia="ja-JP"/>
        </w:rPr>
      </w:pPr>
    </w:p>
    <w:p w14:paraId="1C8A1206" w14:textId="77777777" w:rsidR="00FD40B2" w:rsidRDefault="00FD40B2" w:rsidP="00FD40B2">
      <w:pPr>
        <w:jc w:val="center"/>
        <w:rPr>
          <w:rFonts w:eastAsiaTheme="majorEastAsia" w:cs="Arial"/>
          <w:b/>
          <w:color w:val="FFD006"/>
          <w:sz w:val="72"/>
          <w:szCs w:val="72"/>
          <w:u w:val="single" w:color="FFD006"/>
          <w:lang w:eastAsia="ja-JP"/>
        </w:rPr>
      </w:pPr>
    </w:p>
    <w:p w14:paraId="77E21F9B" w14:textId="77777777" w:rsidR="00FD40B2" w:rsidRDefault="00FD40B2" w:rsidP="00FD40B2">
      <w:pPr>
        <w:jc w:val="center"/>
        <w:rPr>
          <w:rFonts w:eastAsiaTheme="majorEastAsia" w:cs="Arial"/>
          <w:b/>
          <w:color w:val="FFD006"/>
          <w:sz w:val="72"/>
          <w:szCs w:val="72"/>
          <w:u w:val="single" w:color="FFD006"/>
          <w:lang w:eastAsia="ja-JP"/>
        </w:rPr>
      </w:pPr>
      <w:r>
        <w:rPr>
          <w:noProof/>
        </w:rPr>
        <w:drawing>
          <wp:inline distT="0" distB="0" distL="0" distR="0" wp14:anchorId="0AFD6D63" wp14:editId="375A23F1">
            <wp:extent cx="1426166" cy="1212850"/>
            <wp:effectExtent l="0" t="0" r="0" b="0"/>
            <wp:docPr id="1" name="Picture 1"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59" name="Picture 159" descr="A picture containing text, clipart&#10;&#10;Description automatically generated"/>
                    <pic:cNvPicPr/>
                  </pic:nvPicPr>
                  <pic:blipFill>
                    <a:blip r:embed="rId11"/>
                    <a:stretch>
                      <a:fillRect/>
                    </a:stretch>
                  </pic:blipFill>
                  <pic:spPr>
                    <a:xfrm>
                      <a:off x="0" y="0"/>
                      <a:ext cx="1426166" cy="1212850"/>
                    </a:xfrm>
                    <a:prstGeom prst="rect">
                      <a:avLst/>
                    </a:prstGeom>
                  </pic:spPr>
                </pic:pic>
              </a:graphicData>
            </a:graphic>
          </wp:inline>
        </w:drawing>
      </w:r>
    </w:p>
    <w:p w14:paraId="38E37CB0" w14:textId="77777777" w:rsidR="00FD40B2" w:rsidRPr="005C7402" w:rsidRDefault="00FD40B2" w:rsidP="00FD40B2">
      <w:pPr>
        <w:jc w:val="center"/>
        <w:rPr>
          <w:rFonts w:ascii="Raleway" w:eastAsiaTheme="majorEastAsia" w:hAnsi="Raleway" w:cs="Arial"/>
          <w:b/>
          <w:color w:val="00B050"/>
          <w:sz w:val="72"/>
          <w:szCs w:val="72"/>
          <w:u w:val="single"/>
          <w:lang w:eastAsia="ja-JP"/>
        </w:rPr>
      </w:pPr>
      <w:r w:rsidRPr="005C7402">
        <w:rPr>
          <w:rFonts w:ascii="Raleway" w:eastAsiaTheme="majorEastAsia" w:hAnsi="Raleway" w:cs="Arial"/>
          <w:b/>
          <w:color w:val="00B050"/>
          <w:sz w:val="72"/>
          <w:szCs w:val="72"/>
          <w:u w:val="single"/>
          <w:lang w:eastAsia="ja-JP"/>
        </w:rPr>
        <w:t>Myddelton College</w:t>
      </w:r>
    </w:p>
    <w:p w14:paraId="0A333DB0" w14:textId="77777777" w:rsidR="00FD40B2" w:rsidRDefault="00FD40B2" w:rsidP="00FD40B2">
      <w:pPr>
        <w:jc w:val="center"/>
        <w:rPr>
          <w:rFonts w:eastAsiaTheme="majorEastAsia" w:cs="Arial"/>
          <w:color w:val="000000" w:themeColor="text1"/>
          <w:sz w:val="72"/>
          <w:szCs w:val="72"/>
          <w:lang w:eastAsia="ja-JP"/>
        </w:rPr>
      </w:pPr>
    </w:p>
    <w:p w14:paraId="6AD242EE" w14:textId="29FF5650" w:rsidR="00FD40B2" w:rsidRPr="005C7402" w:rsidRDefault="00FD40B2" w:rsidP="00FD40B2">
      <w:pPr>
        <w:jc w:val="center"/>
        <w:rPr>
          <w:rFonts w:ascii="Raleway" w:eastAsiaTheme="majorEastAsia" w:hAnsi="Raleway" w:cs="Arial"/>
          <w:sz w:val="72"/>
          <w:szCs w:val="72"/>
          <w:lang w:val="en-US" w:eastAsia="ja-JP"/>
        </w:rPr>
      </w:pPr>
      <w:r>
        <w:rPr>
          <w:rFonts w:ascii="Raleway" w:eastAsiaTheme="majorEastAsia" w:hAnsi="Raleway" w:cs="Arial"/>
          <w:sz w:val="72"/>
          <w:szCs w:val="72"/>
          <w:lang w:val="en-US" w:eastAsia="ja-JP"/>
        </w:rPr>
        <w:t>Academic</w:t>
      </w:r>
      <w:r w:rsidRPr="005C7402">
        <w:rPr>
          <w:rFonts w:ascii="Raleway" w:eastAsiaTheme="majorEastAsia" w:hAnsi="Raleway" w:cs="Arial"/>
          <w:sz w:val="72"/>
          <w:szCs w:val="72"/>
          <w:lang w:val="en-US" w:eastAsia="ja-JP"/>
        </w:rPr>
        <w:t xml:space="preserve"> Policy</w:t>
      </w:r>
    </w:p>
    <w:p w14:paraId="1F5E94EE" w14:textId="77777777" w:rsidR="00FD40B2" w:rsidRDefault="00FD40B2" w:rsidP="00FD40B2">
      <w:pPr>
        <w:jc w:val="center"/>
        <w:rPr>
          <w:rFonts w:eastAsiaTheme="majorEastAsia" w:cs="Arial"/>
          <w:color w:val="000000" w:themeColor="text1"/>
          <w:sz w:val="72"/>
          <w:szCs w:val="80"/>
          <w:lang w:val="en-US" w:eastAsia="ja-JP"/>
        </w:rPr>
      </w:pPr>
    </w:p>
    <w:p w14:paraId="0A843AAB" w14:textId="77777777" w:rsidR="00FD40B2" w:rsidRDefault="00FD40B2" w:rsidP="00FD40B2">
      <w:pPr>
        <w:rPr>
          <w:lang w:val="en-US" w:eastAsia="ja-JP"/>
        </w:rPr>
      </w:pPr>
    </w:p>
    <w:p w14:paraId="0DCB5B2F" w14:textId="77777777" w:rsidR="00FD40B2" w:rsidRDefault="00FD40B2" w:rsidP="00FD40B2">
      <w:pPr>
        <w:jc w:val="center"/>
        <w:rPr>
          <w:rFonts w:eastAsiaTheme="majorEastAsia" w:cs="Arial"/>
          <w:color w:val="2E74B5" w:themeColor="accent1" w:themeShade="BF"/>
          <w:sz w:val="80"/>
          <w:szCs w:val="80"/>
          <w:lang w:val="en-US" w:eastAsia="ja-JP"/>
        </w:rPr>
      </w:pPr>
    </w:p>
    <w:tbl>
      <w:tblPr>
        <w:tblStyle w:val="TableGrid"/>
        <w:tblW w:w="0" w:type="auto"/>
        <w:tblInd w:w="1208" w:type="dxa"/>
        <w:tblLook w:val="04A0" w:firstRow="1" w:lastRow="0" w:firstColumn="1" w:lastColumn="0" w:noHBand="0" w:noVBand="1"/>
      </w:tblPr>
      <w:tblGrid>
        <w:gridCol w:w="3302"/>
        <w:gridCol w:w="3302"/>
      </w:tblGrid>
      <w:tr w:rsidR="00FD40B2" w14:paraId="21313368" w14:textId="77777777" w:rsidTr="00236226">
        <w:trPr>
          <w:trHeight w:val="343"/>
        </w:trPr>
        <w:tc>
          <w:tcPr>
            <w:tcW w:w="3302" w:type="dxa"/>
          </w:tcPr>
          <w:p w14:paraId="4D75E23B" w14:textId="77777777" w:rsidR="00FD40B2" w:rsidRPr="00C925CC" w:rsidRDefault="00FD40B2" w:rsidP="00236226">
            <w:pPr>
              <w:rPr>
                <w:rFonts w:ascii="Raleway" w:eastAsiaTheme="majorEastAsia" w:hAnsi="Raleway" w:cs="Arial"/>
                <w:b/>
                <w:bCs/>
                <w:lang w:val="en-US" w:eastAsia="ja-JP"/>
              </w:rPr>
            </w:pPr>
            <w:r w:rsidRPr="00C925CC">
              <w:rPr>
                <w:rFonts w:ascii="Raleway" w:eastAsiaTheme="majorEastAsia" w:hAnsi="Raleway" w:cs="Arial"/>
                <w:b/>
                <w:bCs/>
                <w:lang w:val="en-US" w:eastAsia="ja-JP"/>
              </w:rPr>
              <w:t>Date policy reviewed</w:t>
            </w:r>
          </w:p>
        </w:tc>
        <w:tc>
          <w:tcPr>
            <w:tcW w:w="3302" w:type="dxa"/>
          </w:tcPr>
          <w:p w14:paraId="3E74C833" w14:textId="020DAFD0" w:rsidR="00FD40B2" w:rsidRPr="00C925CC" w:rsidRDefault="00236226" w:rsidP="00236226">
            <w:pPr>
              <w:rPr>
                <w:rFonts w:ascii="Raleway" w:eastAsiaTheme="majorEastAsia" w:hAnsi="Raleway" w:cs="Arial"/>
                <w:lang w:val="en-US" w:eastAsia="ja-JP"/>
              </w:rPr>
            </w:pPr>
            <w:r>
              <w:rPr>
                <w:rFonts w:ascii="Raleway" w:eastAsiaTheme="majorEastAsia" w:hAnsi="Raleway" w:cs="Arial"/>
                <w:lang w:val="en-US" w:eastAsia="ja-JP"/>
              </w:rPr>
              <w:t>Nov</w:t>
            </w:r>
            <w:r w:rsidR="00FD40B2" w:rsidRPr="00C925CC">
              <w:rPr>
                <w:rFonts w:ascii="Raleway" w:eastAsiaTheme="majorEastAsia" w:hAnsi="Raleway" w:cs="Arial"/>
                <w:lang w:val="en-US" w:eastAsia="ja-JP"/>
              </w:rPr>
              <w:t>ember 202</w:t>
            </w:r>
            <w:r>
              <w:rPr>
                <w:rFonts w:ascii="Raleway" w:eastAsiaTheme="majorEastAsia" w:hAnsi="Raleway" w:cs="Arial"/>
                <w:lang w:val="en-US" w:eastAsia="ja-JP"/>
              </w:rPr>
              <w:t>2</w:t>
            </w:r>
          </w:p>
        </w:tc>
      </w:tr>
      <w:tr w:rsidR="00FD40B2" w14:paraId="2774EECB" w14:textId="77777777" w:rsidTr="00236226">
        <w:trPr>
          <w:trHeight w:val="418"/>
        </w:trPr>
        <w:tc>
          <w:tcPr>
            <w:tcW w:w="3302" w:type="dxa"/>
          </w:tcPr>
          <w:p w14:paraId="778DDF51" w14:textId="77777777" w:rsidR="00FD40B2" w:rsidRPr="00C925CC" w:rsidRDefault="00FD40B2" w:rsidP="00236226">
            <w:pPr>
              <w:rPr>
                <w:rFonts w:ascii="Raleway" w:eastAsiaTheme="majorEastAsia" w:hAnsi="Raleway" w:cs="Arial"/>
                <w:b/>
                <w:bCs/>
                <w:lang w:val="en-US" w:eastAsia="ja-JP"/>
              </w:rPr>
            </w:pPr>
            <w:r w:rsidRPr="00C925CC">
              <w:rPr>
                <w:rFonts w:ascii="Raleway" w:eastAsiaTheme="majorEastAsia" w:hAnsi="Raleway" w:cs="Arial"/>
                <w:b/>
                <w:bCs/>
                <w:lang w:val="en-US" w:eastAsia="ja-JP"/>
              </w:rPr>
              <w:t>Reviewed by</w:t>
            </w:r>
          </w:p>
        </w:tc>
        <w:tc>
          <w:tcPr>
            <w:tcW w:w="3302" w:type="dxa"/>
          </w:tcPr>
          <w:p w14:paraId="18BD0BA8" w14:textId="3A0E2381" w:rsidR="00FD40B2" w:rsidRPr="00C925CC" w:rsidRDefault="00B60D3C" w:rsidP="00236226">
            <w:pPr>
              <w:rPr>
                <w:rFonts w:ascii="Raleway" w:eastAsiaTheme="majorEastAsia" w:hAnsi="Raleway" w:cs="Arial"/>
                <w:lang w:val="en-US" w:eastAsia="ja-JP"/>
              </w:rPr>
            </w:pPr>
            <w:r>
              <w:rPr>
                <w:rFonts w:ascii="Raleway" w:eastAsiaTheme="majorEastAsia" w:hAnsi="Raleway" w:cs="Arial"/>
                <w:lang w:val="en-US" w:eastAsia="ja-JP"/>
              </w:rPr>
              <w:t>IJL</w:t>
            </w:r>
            <w:r w:rsidR="00FD40B2" w:rsidRPr="00C925CC">
              <w:rPr>
                <w:rFonts w:ascii="Raleway" w:eastAsiaTheme="majorEastAsia" w:hAnsi="Raleway" w:cs="Arial"/>
                <w:lang w:val="en-US" w:eastAsia="ja-JP"/>
              </w:rPr>
              <w:t xml:space="preserve"> &amp; AJA</w:t>
            </w:r>
          </w:p>
        </w:tc>
      </w:tr>
      <w:tr w:rsidR="00FD40B2" w14:paraId="5B091281" w14:textId="77777777" w:rsidTr="00236226">
        <w:trPr>
          <w:trHeight w:val="327"/>
        </w:trPr>
        <w:tc>
          <w:tcPr>
            <w:tcW w:w="3302" w:type="dxa"/>
          </w:tcPr>
          <w:p w14:paraId="4BF9B584" w14:textId="77777777" w:rsidR="00FD40B2" w:rsidRPr="00C925CC" w:rsidRDefault="00FD40B2" w:rsidP="00236226">
            <w:pPr>
              <w:rPr>
                <w:rFonts w:ascii="Raleway" w:eastAsiaTheme="majorEastAsia" w:hAnsi="Raleway" w:cs="Arial"/>
                <w:b/>
                <w:bCs/>
                <w:lang w:val="en-US" w:eastAsia="ja-JP"/>
              </w:rPr>
            </w:pPr>
            <w:r w:rsidRPr="00C925CC">
              <w:rPr>
                <w:rFonts w:ascii="Raleway" w:eastAsiaTheme="majorEastAsia" w:hAnsi="Raleway" w:cs="Arial"/>
                <w:b/>
                <w:bCs/>
                <w:lang w:val="en-US" w:eastAsia="ja-JP"/>
              </w:rPr>
              <w:t>Next review</w:t>
            </w:r>
          </w:p>
        </w:tc>
        <w:tc>
          <w:tcPr>
            <w:tcW w:w="3302" w:type="dxa"/>
          </w:tcPr>
          <w:p w14:paraId="45B565A4" w14:textId="378752DA" w:rsidR="00FD40B2" w:rsidRPr="00C925CC" w:rsidRDefault="00B66846" w:rsidP="00236226">
            <w:pPr>
              <w:rPr>
                <w:rFonts w:ascii="Raleway" w:eastAsiaTheme="majorEastAsia" w:hAnsi="Raleway" w:cs="Arial"/>
                <w:lang w:val="en-US" w:eastAsia="ja-JP"/>
              </w:rPr>
            </w:pPr>
            <w:r>
              <w:rPr>
                <w:rFonts w:ascii="Raleway" w:eastAsiaTheme="majorEastAsia" w:hAnsi="Raleway" w:cs="Arial"/>
                <w:lang w:val="en-US" w:eastAsia="ja-JP"/>
              </w:rPr>
              <w:t>November</w:t>
            </w:r>
            <w:r w:rsidR="00FD40B2" w:rsidRPr="00C925CC">
              <w:rPr>
                <w:rFonts w:ascii="Raleway" w:eastAsiaTheme="majorEastAsia" w:hAnsi="Raleway" w:cs="Arial"/>
                <w:lang w:val="en-US" w:eastAsia="ja-JP"/>
              </w:rPr>
              <w:t xml:space="preserve"> 202</w:t>
            </w:r>
            <w:r w:rsidR="00236226">
              <w:rPr>
                <w:rFonts w:ascii="Raleway" w:eastAsiaTheme="majorEastAsia" w:hAnsi="Raleway" w:cs="Arial"/>
                <w:lang w:val="en-US" w:eastAsia="ja-JP"/>
              </w:rPr>
              <w:t>3</w:t>
            </w:r>
          </w:p>
        </w:tc>
      </w:tr>
    </w:tbl>
    <w:p w14:paraId="0617B51C" w14:textId="77777777" w:rsidR="00FD40B2" w:rsidRDefault="00FD40B2" w:rsidP="00FD40B2">
      <w:pPr>
        <w:rPr>
          <w:b/>
          <w:bCs/>
          <w:sz w:val="32"/>
          <w:szCs w:val="32"/>
        </w:rPr>
      </w:pPr>
    </w:p>
    <w:p w14:paraId="568BA945" w14:textId="77777777" w:rsidR="00FD40B2" w:rsidRDefault="00FD40B2" w:rsidP="00FD40B2">
      <w:pPr>
        <w:rPr>
          <w:b/>
          <w:bCs/>
          <w:sz w:val="32"/>
          <w:szCs w:val="32"/>
        </w:rPr>
      </w:pPr>
    </w:p>
    <w:p w14:paraId="46E99B73" w14:textId="77777777" w:rsidR="00FD40B2" w:rsidRDefault="00FD40B2" w:rsidP="00FD40B2">
      <w:pPr>
        <w:rPr>
          <w:b/>
          <w:bCs/>
          <w:sz w:val="32"/>
          <w:szCs w:val="32"/>
        </w:rPr>
      </w:pPr>
    </w:p>
    <w:p w14:paraId="15EDB1B3" w14:textId="3A08930C" w:rsidR="008309E8" w:rsidRPr="00FD40B2" w:rsidRDefault="008309E8" w:rsidP="00FD40B2">
      <w:pPr>
        <w:spacing w:after="560" w:line="276" w:lineRule="auto"/>
        <w:jc w:val="both"/>
        <w:rPr>
          <w:rFonts w:ascii="Times New Roman" w:eastAsia="Times New Roman" w:hAnsi="Times New Roman" w:cs="Times New Roman"/>
          <w:sz w:val="24"/>
        </w:rPr>
      </w:pPr>
    </w:p>
    <w:p w14:paraId="728712D2" w14:textId="77777777" w:rsidR="00236226" w:rsidRPr="00902097" w:rsidRDefault="00236226" w:rsidP="00236226">
      <w:pPr>
        <w:pStyle w:val="Heading1"/>
        <w:rPr>
          <w:rFonts w:ascii="Raleway" w:hAnsi="Raleway"/>
        </w:rPr>
      </w:pPr>
      <w:bookmarkStart w:id="0" w:name="_Toc119938545"/>
      <w:r w:rsidRPr="00902097">
        <w:rPr>
          <w:rFonts w:ascii="Raleway" w:hAnsi="Raleway"/>
        </w:rPr>
        <w:lastRenderedPageBreak/>
        <w:t>Statement of Intent</w:t>
      </w:r>
      <w:bookmarkEnd w:id="0"/>
    </w:p>
    <w:p w14:paraId="42E9F814" w14:textId="77777777" w:rsidR="00236226" w:rsidRPr="00902097" w:rsidRDefault="00236226" w:rsidP="00236226">
      <w:pPr>
        <w:spacing w:after="0"/>
        <w:rPr>
          <w:rFonts w:ascii="Raleway" w:hAnsi="Raleway"/>
        </w:rPr>
      </w:pPr>
    </w:p>
    <w:p w14:paraId="24DEDF6C" w14:textId="7F102C2B" w:rsidR="00236226" w:rsidRPr="00F7076B" w:rsidRDefault="00F7076B" w:rsidP="00E15FF8">
      <w:pPr>
        <w:spacing w:after="0"/>
      </w:pPr>
      <w:r>
        <w:t>The</w:t>
      </w:r>
      <w:r w:rsidR="00236226" w:rsidRPr="00F7076B">
        <w:t xml:space="preserve"> </w:t>
      </w:r>
      <w:r>
        <w:t>a</w:t>
      </w:r>
      <w:r w:rsidR="00236226" w:rsidRPr="00F7076B">
        <w:t xml:space="preserve">cademic </w:t>
      </w:r>
      <w:r>
        <w:t>p</w:t>
      </w:r>
      <w:r w:rsidR="00236226" w:rsidRPr="00F7076B">
        <w:t xml:space="preserve">olicy </w:t>
      </w:r>
      <w:r w:rsidR="00E15FF8" w:rsidRPr="00F7076B">
        <w:t>supports the Myddelton College ethos and fulfils our school aims.</w:t>
      </w:r>
    </w:p>
    <w:p w14:paraId="5AADDFC4" w14:textId="5B6E561E" w:rsidR="00236226" w:rsidRPr="00F7076B" w:rsidRDefault="00236226" w:rsidP="00E15FF8">
      <w:pPr>
        <w:spacing w:after="0" w:line="240" w:lineRule="auto"/>
      </w:pPr>
    </w:p>
    <w:p w14:paraId="32EA96AA" w14:textId="7D5C6C48" w:rsidR="00236226" w:rsidRPr="00F7076B" w:rsidRDefault="00236226" w:rsidP="00E15FF8">
      <w:pPr>
        <w:spacing w:after="0" w:line="240" w:lineRule="auto"/>
      </w:pPr>
      <w:r w:rsidRPr="00F7076B">
        <w:t>There are three key components of the academic policy:</w:t>
      </w:r>
    </w:p>
    <w:p w14:paraId="5DB2F127" w14:textId="250C966C" w:rsidR="00236226" w:rsidRPr="00F7076B" w:rsidRDefault="00236226" w:rsidP="00A0269B">
      <w:pPr>
        <w:pStyle w:val="ListParagraph"/>
        <w:numPr>
          <w:ilvl w:val="0"/>
          <w:numId w:val="38"/>
        </w:numPr>
        <w:spacing w:after="0" w:line="240" w:lineRule="auto"/>
      </w:pPr>
      <w:r w:rsidRPr="00F7076B">
        <w:t>the curriculum</w:t>
      </w:r>
    </w:p>
    <w:p w14:paraId="4E952C26" w14:textId="5A8F898C" w:rsidR="00236226" w:rsidRPr="00F7076B" w:rsidRDefault="00236226" w:rsidP="00A0269B">
      <w:pPr>
        <w:pStyle w:val="ListParagraph"/>
        <w:numPr>
          <w:ilvl w:val="0"/>
          <w:numId w:val="38"/>
        </w:numPr>
        <w:spacing w:after="0" w:line="240" w:lineRule="auto"/>
      </w:pPr>
      <w:r w:rsidRPr="00F7076B">
        <w:t>teaching and learning</w:t>
      </w:r>
    </w:p>
    <w:p w14:paraId="33F1B3E8" w14:textId="003B8109" w:rsidR="00236226" w:rsidRPr="00F7076B" w:rsidRDefault="00236226" w:rsidP="00A0269B">
      <w:pPr>
        <w:pStyle w:val="ListParagraph"/>
        <w:numPr>
          <w:ilvl w:val="0"/>
          <w:numId w:val="38"/>
        </w:numPr>
        <w:spacing w:after="0" w:line="240" w:lineRule="auto"/>
      </w:pPr>
      <w:r w:rsidRPr="00F7076B">
        <w:t>marking and assessment</w:t>
      </w:r>
    </w:p>
    <w:p w14:paraId="152E0901" w14:textId="77777777" w:rsidR="00236226" w:rsidRPr="00F7076B" w:rsidRDefault="00236226" w:rsidP="00E15FF8">
      <w:pPr>
        <w:spacing w:after="0" w:line="240" w:lineRule="auto"/>
      </w:pPr>
    </w:p>
    <w:p w14:paraId="1F935F40" w14:textId="77777777" w:rsidR="00E15FF8" w:rsidRPr="00F7076B" w:rsidRDefault="00236226" w:rsidP="00E15FF8">
      <w:pPr>
        <w:spacing w:after="0" w:line="240" w:lineRule="auto"/>
        <w:ind w:right="66"/>
      </w:pPr>
      <w:r w:rsidRPr="00F7076B">
        <w:t>This document sho</w:t>
      </w:r>
      <w:r w:rsidR="00E15FF8" w:rsidRPr="00F7076B">
        <w:t>uld be read in conjunction with:</w:t>
      </w:r>
    </w:p>
    <w:p w14:paraId="03129D4C" w14:textId="77777777" w:rsidR="00E15FF8" w:rsidRDefault="00236226" w:rsidP="00E15FF8">
      <w:pPr>
        <w:pStyle w:val="ListParagraph"/>
        <w:numPr>
          <w:ilvl w:val="0"/>
          <w:numId w:val="15"/>
        </w:numPr>
        <w:spacing w:after="0" w:line="240" w:lineRule="auto"/>
        <w:ind w:right="66"/>
      </w:pPr>
      <w:r w:rsidRPr="00F7076B">
        <w:t>Additional</w:t>
      </w:r>
      <w:r w:rsidR="00E15FF8" w:rsidRPr="00F7076B">
        <w:t xml:space="preserve"> Learning Needs (ALN) Policy</w:t>
      </w:r>
    </w:p>
    <w:p w14:paraId="5E125D08" w14:textId="30A7C334" w:rsidR="006D353A" w:rsidRDefault="006D353A" w:rsidP="00E15FF8">
      <w:pPr>
        <w:pStyle w:val="ListParagraph"/>
        <w:numPr>
          <w:ilvl w:val="0"/>
          <w:numId w:val="15"/>
        </w:numPr>
        <w:spacing w:after="0" w:line="240" w:lineRule="auto"/>
        <w:ind w:right="66"/>
      </w:pPr>
      <w:r>
        <w:t>Admissions Policy</w:t>
      </w:r>
    </w:p>
    <w:p w14:paraId="2FDBD17D" w14:textId="09EC8039" w:rsidR="00DC065C" w:rsidRPr="00F7076B" w:rsidRDefault="00DC065C" w:rsidP="00E15FF8">
      <w:pPr>
        <w:pStyle w:val="ListParagraph"/>
        <w:numPr>
          <w:ilvl w:val="0"/>
          <w:numId w:val="15"/>
        </w:numPr>
        <w:spacing w:after="0" w:line="240" w:lineRule="auto"/>
        <w:ind w:right="66"/>
      </w:pPr>
      <w:r>
        <w:t>Behaviour Policy</w:t>
      </w:r>
    </w:p>
    <w:p w14:paraId="46DDBC7A" w14:textId="5CC9F5C4" w:rsidR="00E15FF8" w:rsidRPr="00F7076B" w:rsidRDefault="00236226" w:rsidP="00E15FF8">
      <w:pPr>
        <w:pStyle w:val="ListParagraph"/>
        <w:numPr>
          <w:ilvl w:val="0"/>
          <w:numId w:val="15"/>
        </w:numPr>
        <w:spacing w:after="0" w:line="240" w:lineRule="auto"/>
        <w:ind w:right="66"/>
      </w:pPr>
      <w:r w:rsidRPr="00F7076B">
        <w:t xml:space="preserve">More Able and Talented </w:t>
      </w:r>
      <w:r w:rsidR="00E15FF8" w:rsidRPr="00F7076B">
        <w:t xml:space="preserve">(MAT) </w:t>
      </w:r>
      <w:r w:rsidRPr="00F7076B">
        <w:t>Policy</w:t>
      </w:r>
    </w:p>
    <w:p w14:paraId="221C2BE1" w14:textId="1A8B81C3" w:rsidR="00236226" w:rsidRDefault="00E15FF8" w:rsidP="00E15FF8">
      <w:pPr>
        <w:pStyle w:val="ListParagraph"/>
        <w:numPr>
          <w:ilvl w:val="0"/>
          <w:numId w:val="15"/>
        </w:numPr>
        <w:spacing w:after="0" w:line="240" w:lineRule="auto"/>
        <w:ind w:right="66"/>
      </w:pPr>
      <w:r w:rsidRPr="00F7076B">
        <w:t>Personal, Social and Health Education (PSHE) Policy, incorporating the Secondary School Relationships and Sex Education (RSE) and Health Education Policies</w:t>
      </w:r>
    </w:p>
    <w:p w14:paraId="74FDD05B" w14:textId="34B2DB9A" w:rsidR="00355B09" w:rsidRDefault="00355B09" w:rsidP="00E15FF8">
      <w:pPr>
        <w:pStyle w:val="ListParagraph"/>
        <w:numPr>
          <w:ilvl w:val="0"/>
          <w:numId w:val="15"/>
        </w:numPr>
        <w:spacing w:after="0" w:line="240" w:lineRule="auto"/>
        <w:ind w:right="66"/>
      </w:pPr>
      <w:r>
        <w:t>Prevent Policy</w:t>
      </w:r>
    </w:p>
    <w:p w14:paraId="7CD41264" w14:textId="5F292F26" w:rsidR="00DC065C" w:rsidRPr="00F7076B" w:rsidRDefault="00DC065C" w:rsidP="00E15FF8">
      <w:pPr>
        <w:pStyle w:val="ListParagraph"/>
        <w:numPr>
          <w:ilvl w:val="0"/>
          <w:numId w:val="15"/>
        </w:numPr>
        <w:spacing w:after="0" w:line="240" w:lineRule="auto"/>
        <w:ind w:right="66"/>
      </w:pPr>
      <w:r>
        <w:t>Staff Code of Conduct</w:t>
      </w:r>
    </w:p>
    <w:p w14:paraId="641CF5BD" w14:textId="77777777" w:rsidR="00F7076B" w:rsidRDefault="00F7076B" w:rsidP="00F7076B">
      <w:pPr>
        <w:spacing w:after="0"/>
        <w:rPr>
          <w:b/>
        </w:rPr>
      </w:pPr>
    </w:p>
    <w:p w14:paraId="460C3E82" w14:textId="154A64BE" w:rsidR="00F7076B" w:rsidRDefault="00F7076B" w:rsidP="00F7076B">
      <w:pPr>
        <w:spacing w:after="0"/>
        <w:rPr>
          <w:b/>
        </w:rPr>
      </w:pPr>
      <w:r>
        <w:rPr>
          <w:b/>
        </w:rPr>
        <w:t>T</w:t>
      </w:r>
      <w:r w:rsidRPr="00F81885">
        <w:rPr>
          <w:b/>
        </w:rPr>
        <w:t xml:space="preserve">his is a whole </w:t>
      </w:r>
      <w:r w:rsidR="009804EC">
        <w:rPr>
          <w:b/>
        </w:rPr>
        <w:t>s</w:t>
      </w:r>
      <w:r w:rsidRPr="00F81885">
        <w:rPr>
          <w:b/>
        </w:rPr>
        <w:t>chool policy.</w:t>
      </w:r>
    </w:p>
    <w:p w14:paraId="5EC6DBD0" w14:textId="77777777" w:rsidR="00F7076B" w:rsidRDefault="00F7076B" w:rsidP="00F7076B">
      <w:pPr>
        <w:spacing w:after="0"/>
        <w:rPr>
          <w:b/>
        </w:rPr>
      </w:pPr>
    </w:p>
    <w:p w14:paraId="7D7ADC17" w14:textId="713A245F" w:rsidR="00F7076B" w:rsidRDefault="00F7076B" w:rsidP="00F7076B">
      <w:pPr>
        <w:spacing w:after="0"/>
        <w:rPr>
          <w:b/>
          <w:caps/>
          <w:u w:val="single"/>
        </w:rPr>
      </w:pPr>
      <w:r>
        <w:rPr>
          <w:b/>
        </w:rPr>
        <w:t xml:space="preserve">The main language spoken in the school is English; the teaching medium used is English throughout the school.  </w:t>
      </w:r>
    </w:p>
    <w:sdt>
      <w:sdtPr>
        <w:rPr>
          <w:rFonts w:asciiTheme="minorHAnsi" w:eastAsiaTheme="minorEastAsia" w:hAnsiTheme="minorHAnsi" w:cstheme="minorBidi"/>
          <w:color w:val="auto"/>
          <w:sz w:val="22"/>
          <w:szCs w:val="22"/>
        </w:rPr>
        <w:id w:val="1453208150"/>
        <w:docPartObj>
          <w:docPartGallery w:val="Table of Contents"/>
          <w:docPartUnique/>
        </w:docPartObj>
      </w:sdtPr>
      <w:sdtEndPr>
        <w:rPr>
          <w:b/>
          <w:bCs/>
          <w:noProof/>
        </w:rPr>
      </w:sdtEndPr>
      <w:sdtContent>
        <w:p w14:paraId="50962540" w14:textId="38B24D60" w:rsidR="00A0269B" w:rsidRDefault="00A0269B">
          <w:pPr>
            <w:pStyle w:val="TOCHeading"/>
          </w:pPr>
          <w:r>
            <w:t>Contents</w:t>
          </w:r>
        </w:p>
        <w:p w14:paraId="736217C9" w14:textId="4671B9E9" w:rsidR="00443A55" w:rsidRDefault="00A0269B">
          <w:pPr>
            <w:pStyle w:val="TOC1"/>
            <w:tabs>
              <w:tab w:val="right" w:leader="dot" w:pos="9316"/>
            </w:tabs>
            <w:rPr>
              <w:rFonts w:cstheme="minorBidi"/>
              <w:noProof/>
              <w:lang w:val="en-GB" w:eastAsia="en-GB"/>
            </w:rPr>
          </w:pPr>
          <w:r>
            <w:fldChar w:fldCharType="begin"/>
          </w:r>
          <w:r>
            <w:instrText xml:space="preserve"> TOC \o "1-3" \h \z \u </w:instrText>
          </w:r>
          <w:r>
            <w:fldChar w:fldCharType="separate"/>
          </w:r>
          <w:hyperlink w:anchor="_Toc119938545" w:history="1">
            <w:r w:rsidR="00443A55" w:rsidRPr="002248C7">
              <w:rPr>
                <w:rStyle w:val="Hyperlink"/>
                <w:rFonts w:ascii="Raleway" w:hAnsi="Raleway"/>
                <w:noProof/>
              </w:rPr>
              <w:t>Statement of Intent</w:t>
            </w:r>
            <w:r w:rsidR="00443A55">
              <w:rPr>
                <w:noProof/>
                <w:webHidden/>
              </w:rPr>
              <w:tab/>
            </w:r>
            <w:r w:rsidR="00443A55">
              <w:rPr>
                <w:noProof/>
                <w:webHidden/>
              </w:rPr>
              <w:fldChar w:fldCharType="begin"/>
            </w:r>
            <w:r w:rsidR="00443A55">
              <w:rPr>
                <w:noProof/>
                <w:webHidden/>
              </w:rPr>
              <w:instrText xml:space="preserve"> PAGEREF _Toc119938545 \h </w:instrText>
            </w:r>
            <w:r w:rsidR="00443A55">
              <w:rPr>
                <w:noProof/>
                <w:webHidden/>
              </w:rPr>
            </w:r>
            <w:r w:rsidR="00443A55">
              <w:rPr>
                <w:noProof/>
                <w:webHidden/>
              </w:rPr>
              <w:fldChar w:fldCharType="separate"/>
            </w:r>
            <w:r w:rsidR="00443A55">
              <w:rPr>
                <w:noProof/>
                <w:webHidden/>
              </w:rPr>
              <w:t>2</w:t>
            </w:r>
            <w:r w:rsidR="00443A55">
              <w:rPr>
                <w:noProof/>
                <w:webHidden/>
              </w:rPr>
              <w:fldChar w:fldCharType="end"/>
            </w:r>
          </w:hyperlink>
        </w:p>
        <w:p w14:paraId="15376672" w14:textId="042AC542" w:rsidR="00443A55" w:rsidRDefault="00885F88">
          <w:pPr>
            <w:pStyle w:val="TOC1"/>
            <w:tabs>
              <w:tab w:val="right" w:leader="dot" w:pos="9316"/>
            </w:tabs>
            <w:rPr>
              <w:rFonts w:cstheme="minorBidi"/>
              <w:noProof/>
              <w:lang w:val="en-GB" w:eastAsia="en-GB"/>
            </w:rPr>
          </w:pPr>
          <w:hyperlink w:anchor="_Toc119938546" w:history="1">
            <w:r w:rsidR="00443A55" w:rsidRPr="002248C7">
              <w:rPr>
                <w:rStyle w:val="Hyperlink"/>
                <w:noProof/>
              </w:rPr>
              <w:t>Introduction and Aims</w:t>
            </w:r>
            <w:r w:rsidR="00443A55">
              <w:rPr>
                <w:noProof/>
                <w:webHidden/>
              </w:rPr>
              <w:tab/>
            </w:r>
            <w:r w:rsidR="00443A55">
              <w:rPr>
                <w:noProof/>
                <w:webHidden/>
              </w:rPr>
              <w:fldChar w:fldCharType="begin"/>
            </w:r>
            <w:r w:rsidR="00443A55">
              <w:rPr>
                <w:noProof/>
                <w:webHidden/>
              </w:rPr>
              <w:instrText xml:space="preserve"> PAGEREF _Toc119938546 \h </w:instrText>
            </w:r>
            <w:r w:rsidR="00443A55">
              <w:rPr>
                <w:noProof/>
                <w:webHidden/>
              </w:rPr>
            </w:r>
            <w:r w:rsidR="00443A55">
              <w:rPr>
                <w:noProof/>
                <w:webHidden/>
              </w:rPr>
              <w:fldChar w:fldCharType="separate"/>
            </w:r>
            <w:r w:rsidR="00443A55">
              <w:rPr>
                <w:noProof/>
                <w:webHidden/>
              </w:rPr>
              <w:t>4</w:t>
            </w:r>
            <w:r w:rsidR="00443A55">
              <w:rPr>
                <w:noProof/>
                <w:webHidden/>
              </w:rPr>
              <w:fldChar w:fldCharType="end"/>
            </w:r>
          </w:hyperlink>
        </w:p>
        <w:p w14:paraId="0961D099" w14:textId="4D3DBD4B" w:rsidR="00443A55" w:rsidRDefault="00885F88">
          <w:pPr>
            <w:pStyle w:val="TOC2"/>
            <w:tabs>
              <w:tab w:val="right" w:leader="dot" w:pos="9316"/>
            </w:tabs>
            <w:rPr>
              <w:rFonts w:cstheme="minorBidi"/>
              <w:noProof/>
              <w:lang w:val="en-GB" w:eastAsia="en-GB"/>
            </w:rPr>
          </w:pPr>
          <w:hyperlink w:anchor="_Toc119938547" w:history="1">
            <w:r w:rsidR="00443A55" w:rsidRPr="002248C7">
              <w:rPr>
                <w:rStyle w:val="Hyperlink"/>
                <w:noProof/>
              </w:rPr>
              <w:t>Broad and balanced curriculum</w:t>
            </w:r>
            <w:r w:rsidR="00443A55">
              <w:rPr>
                <w:noProof/>
                <w:webHidden/>
              </w:rPr>
              <w:tab/>
            </w:r>
            <w:r w:rsidR="00443A55">
              <w:rPr>
                <w:noProof/>
                <w:webHidden/>
              </w:rPr>
              <w:fldChar w:fldCharType="begin"/>
            </w:r>
            <w:r w:rsidR="00443A55">
              <w:rPr>
                <w:noProof/>
                <w:webHidden/>
              </w:rPr>
              <w:instrText xml:space="preserve"> PAGEREF _Toc119938547 \h </w:instrText>
            </w:r>
            <w:r w:rsidR="00443A55">
              <w:rPr>
                <w:noProof/>
                <w:webHidden/>
              </w:rPr>
            </w:r>
            <w:r w:rsidR="00443A55">
              <w:rPr>
                <w:noProof/>
                <w:webHidden/>
              </w:rPr>
              <w:fldChar w:fldCharType="separate"/>
            </w:r>
            <w:r w:rsidR="00443A55">
              <w:rPr>
                <w:noProof/>
                <w:webHidden/>
              </w:rPr>
              <w:t>4</w:t>
            </w:r>
            <w:r w:rsidR="00443A55">
              <w:rPr>
                <w:noProof/>
                <w:webHidden/>
              </w:rPr>
              <w:fldChar w:fldCharType="end"/>
            </w:r>
          </w:hyperlink>
        </w:p>
        <w:p w14:paraId="088C455E" w14:textId="08D7D684" w:rsidR="00443A55" w:rsidRDefault="00885F88">
          <w:pPr>
            <w:pStyle w:val="TOC2"/>
            <w:tabs>
              <w:tab w:val="right" w:leader="dot" w:pos="9316"/>
            </w:tabs>
            <w:rPr>
              <w:rFonts w:cstheme="minorBidi"/>
              <w:noProof/>
              <w:lang w:val="en-GB" w:eastAsia="en-GB"/>
            </w:rPr>
          </w:pPr>
          <w:hyperlink w:anchor="_Toc119938548" w:history="1">
            <w:r w:rsidR="00443A55" w:rsidRPr="002248C7">
              <w:rPr>
                <w:rStyle w:val="Hyperlink"/>
                <w:noProof/>
              </w:rPr>
              <w:t>English as an Additional Language (EAL)</w:t>
            </w:r>
            <w:r w:rsidR="00443A55">
              <w:rPr>
                <w:noProof/>
                <w:webHidden/>
              </w:rPr>
              <w:tab/>
            </w:r>
            <w:r w:rsidR="00443A55">
              <w:rPr>
                <w:noProof/>
                <w:webHidden/>
              </w:rPr>
              <w:fldChar w:fldCharType="begin"/>
            </w:r>
            <w:r w:rsidR="00443A55">
              <w:rPr>
                <w:noProof/>
                <w:webHidden/>
              </w:rPr>
              <w:instrText xml:space="preserve"> PAGEREF _Toc119938548 \h </w:instrText>
            </w:r>
            <w:r w:rsidR="00443A55">
              <w:rPr>
                <w:noProof/>
                <w:webHidden/>
              </w:rPr>
            </w:r>
            <w:r w:rsidR="00443A55">
              <w:rPr>
                <w:noProof/>
                <w:webHidden/>
              </w:rPr>
              <w:fldChar w:fldCharType="separate"/>
            </w:r>
            <w:r w:rsidR="00443A55">
              <w:rPr>
                <w:noProof/>
                <w:webHidden/>
              </w:rPr>
              <w:t>4</w:t>
            </w:r>
            <w:r w:rsidR="00443A55">
              <w:rPr>
                <w:noProof/>
                <w:webHidden/>
              </w:rPr>
              <w:fldChar w:fldCharType="end"/>
            </w:r>
          </w:hyperlink>
        </w:p>
        <w:p w14:paraId="084DDB14" w14:textId="0C7C72C4" w:rsidR="00443A55" w:rsidRDefault="00885F88">
          <w:pPr>
            <w:pStyle w:val="TOC2"/>
            <w:tabs>
              <w:tab w:val="right" w:leader="dot" w:pos="9316"/>
            </w:tabs>
            <w:rPr>
              <w:rFonts w:cstheme="minorBidi"/>
              <w:noProof/>
              <w:lang w:val="en-GB" w:eastAsia="en-GB"/>
            </w:rPr>
          </w:pPr>
          <w:hyperlink w:anchor="_Toc119938549" w:history="1">
            <w:r w:rsidR="00443A55" w:rsidRPr="002248C7">
              <w:rPr>
                <w:rStyle w:val="Hyperlink"/>
                <w:noProof/>
              </w:rPr>
              <w:t>British values</w:t>
            </w:r>
            <w:r w:rsidR="00443A55">
              <w:rPr>
                <w:noProof/>
                <w:webHidden/>
              </w:rPr>
              <w:tab/>
            </w:r>
            <w:r w:rsidR="00443A55">
              <w:rPr>
                <w:noProof/>
                <w:webHidden/>
              </w:rPr>
              <w:fldChar w:fldCharType="begin"/>
            </w:r>
            <w:r w:rsidR="00443A55">
              <w:rPr>
                <w:noProof/>
                <w:webHidden/>
              </w:rPr>
              <w:instrText xml:space="preserve"> PAGEREF _Toc119938549 \h </w:instrText>
            </w:r>
            <w:r w:rsidR="00443A55">
              <w:rPr>
                <w:noProof/>
                <w:webHidden/>
              </w:rPr>
            </w:r>
            <w:r w:rsidR="00443A55">
              <w:rPr>
                <w:noProof/>
                <w:webHidden/>
              </w:rPr>
              <w:fldChar w:fldCharType="separate"/>
            </w:r>
            <w:r w:rsidR="00443A55">
              <w:rPr>
                <w:noProof/>
                <w:webHidden/>
              </w:rPr>
              <w:t>4</w:t>
            </w:r>
            <w:r w:rsidR="00443A55">
              <w:rPr>
                <w:noProof/>
                <w:webHidden/>
              </w:rPr>
              <w:fldChar w:fldCharType="end"/>
            </w:r>
          </w:hyperlink>
        </w:p>
        <w:p w14:paraId="2DDA3D06" w14:textId="5DC87ACD" w:rsidR="00443A55" w:rsidRDefault="00885F88">
          <w:pPr>
            <w:pStyle w:val="TOC2"/>
            <w:tabs>
              <w:tab w:val="right" w:leader="dot" w:pos="9316"/>
            </w:tabs>
            <w:rPr>
              <w:rFonts w:cstheme="minorBidi"/>
              <w:noProof/>
              <w:lang w:val="en-GB" w:eastAsia="en-GB"/>
            </w:rPr>
          </w:pPr>
          <w:hyperlink w:anchor="_Toc119938550" w:history="1">
            <w:r w:rsidR="00443A55" w:rsidRPr="002248C7">
              <w:rPr>
                <w:rStyle w:val="Hyperlink"/>
                <w:noProof/>
              </w:rPr>
              <w:t>Aims</w:t>
            </w:r>
            <w:r w:rsidR="00443A55">
              <w:rPr>
                <w:noProof/>
                <w:webHidden/>
              </w:rPr>
              <w:tab/>
            </w:r>
            <w:r w:rsidR="00443A55">
              <w:rPr>
                <w:noProof/>
                <w:webHidden/>
              </w:rPr>
              <w:fldChar w:fldCharType="begin"/>
            </w:r>
            <w:r w:rsidR="00443A55">
              <w:rPr>
                <w:noProof/>
                <w:webHidden/>
              </w:rPr>
              <w:instrText xml:space="preserve"> PAGEREF _Toc119938550 \h </w:instrText>
            </w:r>
            <w:r w:rsidR="00443A55">
              <w:rPr>
                <w:noProof/>
                <w:webHidden/>
              </w:rPr>
            </w:r>
            <w:r w:rsidR="00443A55">
              <w:rPr>
                <w:noProof/>
                <w:webHidden/>
              </w:rPr>
              <w:fldChar w:fldCharType="separate"/>
            </w:r>
            <w:r w:rsidR="00443A55">
              <w:rPr>
                <w:noProof/>
                <w:webHidden/>
              </w:rPr>
              <w:t>5</w:t>
            </w:r>
            <w:r w:rsidR="00443A55">
              <w:rPr>
                <w:noProof/>
                <w:webHidden/>
              </w:rPr>
              <w:fldChar w:fldCharType="end"/>
            </w:r>
          </w:hyperlink>
        </w:p>
        <w:p w14:paraId="2863CFD8" w14:textId="79DDB38D" w:rsidR="00443A55" w:rsidRDefault="00885F88">
          <w:pPr>
            <w:pStyle w:val="TOC2"/>
            <w:tabs>
              <w:tab w:val="right" w:leader="dot" w:pos="9316"/>
            </w:tabs>
            <w:rPr>
              <w:rFonts w:cstheme="minorBidi"/>
              <w:noProof/>
              <w:lang w:val="en-GB" w:eastAsia="en-GB"/>
            </w:rPr>
          </w:pPr>
          <w:hyperlink w:anchor="_Toc119938551" w:history="1">
            <w:r w:rsidR="00443A55" w:rsidRPr="002248C7">
              <w:rPr>
                <w:rStyle w:val="Hyperlink"/>
                <w:noProof/>
              </w:rPr>
              <w:t>Developing skills</w:t>
            </w:r>
            <w:r w:rsidR="00443A55">
              <w:rPr>
                <w:noProof/>
                <w:webHidden/>
              </w:rPr>
              <w:tab/>
            </w:r>
            <w:r w:rsidR="00443A55">
              <w:rPr>
                <w:noProof/>
                <w:webHidden/>
              </w:rPr>
              <w:fldChar w:fldCharType="begin"/>
            </w:r>
            <w:r w:rsidR="00443A55">
              <w:rPr>
                <w:noProof/>
                <w:webHidden/>
              </w:rPr>
              <w:instrText xml:space="preserve"> PAGEREF _Toc119938551 \h </w:instrText>
            </w:r>
            <w:r w:rsidR="00443A55">
              <w:rPr>
                <w:noProof/>
                <w:webHidden/>
              </w:rPr>
            </w:r>
            <w:r w:rsidR="00443A55">
              <w:rPr>
                <w:noProof/>
                <w:webHidden/>
              </w:rPr>
              <w:fldChar w:fldCharType="separate"/>
            </w:r>
            <w:r w:rsidR="00443A55">
              <w:rPr>
                <w:noProof/>
                <w:webHidden/>
              </w:rPr>
              <w:t>5</w:t>
            </w:r>
            <w:r w:rsidR="00443A55">
              <w:rPr>
                <w:noProof/>
                <w:webHidden/>
              </w:rPr>
              <w:fldChar w:fldCharType="end"/>
            </w:r>
          </w:hyperlink>
        </w:p>
        <w:p w14:paraId="182961F2" w14:textId="461A4468" w:rsidR="00443A55" w:rsidRDefault="00885F88">
          <w:pPr>
            <w:pStyle w:val="TOC1"/>
            <w:tabs>
              <w:tab w:val="right" w:leader="dot" w:pos="9316"/>
            </w:tabs>
            <w:rPr>
              <w:rFonts w:cstheme="minorBidi"/>
              <w:noProof/>
              <w:lang w:val="en-GB" w:eastAsia="en-GB"/>
            </w:rPr>
          </w:pPr>
          <w:hyperlink w:anchor="_Toc119938552" w:history="1">
            <w:r w:rsidR="00443A55" w:rsidRPr="002248C7">
              <w:rPr>
                <w:rStyle w:val="Hyperlink"/>
                <w:noProof/>
              </w:rPr>
              <w:t>Access to the Curriculum</w:t>
            </w:r>
            <w:r w:rsidR="00443A55">
              <w:rPr>
                <w:noProof/>
                <w:webHidden/>
              </w:rPr>
              <w:tab/>
            </w:r>
            <w:r w:rsidR="00443A55">
              <w:rPr>
                <w:noProof/>
                <w:webHidden/>
              </w:rPr>
              <w:fldChar w:fldCharType="begin"/>
            </w:r>
            <w:r w:rsidR="00443A55">
              <w:rPr>
                <w:noProof/>
                <w:webHidden/>
              </w:rPr>
              <w:instrText xml:space="preserve"> PAGEREF _Toc119938552 \h </w:instrText>
            </w:r>
            <w:r w:rsidR="00443A55">
              <w:rPr>
                <w:noProof/>
                <w:webHidden/>
              </w:rPr>
            </w:r>
            <w:r w:rsidR="00443A55">
              <w:rPr>
                <w:noProof/>
                <w:webHidden/>
              </w:rPr>
              <w:fldChar w:fldCharType="separate"/>
            </w:r>
            <w:r w:rsidR="00443A55">
              <w:rPr>
                <w:noProof/>
                <w:webHidden/>
              </w:rPr>
              <w:t>6</w:t>
            </w:r>
            <w:r w:rsidR="00443A55">
              <w:rPr>
                <w:noProof/>
                <w:webHidden/>
              </w:rPr>
              <w:fldChar w:fldCharType="end"/>
            </w:r>
          </w:hyperlink>
        </w:p>
        <w:p w14:paraId="069F378A" w14:textId="01FF4D33" w:rsidR="00443A55" w:rsidRDefault="00885F88">
          <w:pPr>
            <w:pStyle w:val="TOC2"/>
            <w:tabs>
              <w:tab w:val="right" w:leader="dot" w:pos="9316"/>
            </w:tabs>
            <w:rPr>
              <w:rFonts w:cstheme="minorBidi"/>
              <w:noProof/>
              <w:lang w:val="en-GB" w:eastAsia="en-GB"/>
            </w:rPr>
          </w:pPr>
          <w:hyperlink w:anchor="_Toc119938553" w:history="1">
            <w:r w:rsidR="00443A55" w:rsidRPr="002248C7">
              <w:rPr>
                <w:rStyle w:val="Hyperlink"/>
                <w:noProof/>
              </w:rPr>
              <w:t>Admission agreement with parents</w:t>
            </w:r>
            <w:r w:rsidR="00443A55">
              <w:rPr>
                <w:noProof/>
                <w:webHidden/>
              </w:rPr>
              <w:tab/>
            </w:r>
            <w:r w:rsidR="00443A55">
              <w:rPr>
                <w:noProof/>
                <w:webHidden/>
              </w:rPr>
              <w:fldChar w:fldCharType="begin"/>
            </w:r>
            <w:r w:rsidR="00443A55">
              <w:rPr>
                <w:noProof/>
                <w:webHidden/>
              </w:rPr>
              <w:instrText xml:space="preserve"> PAGEREF _Toc119938553 \h </w:instrText>
            </w:r>
            <w:r w:rsidR="00443A55">
              <w:rPr>
                <w:noProof/>
                <w:webHidden/>
              </w:rPr>
            </w:r>
            <w:r w:rsidR="00443A55">
              <w:rPr>
                <w:noProof/>
                <w:webHidden/>
              </w:rPr>
              <w:fldChar w:fldCharType="separate"/>
            </w:r>
            <w:r w:rsidR="00443A55">
              <w:rPr>
                <w:noProof/>
                <w:webHidden/>
              </w:rPr>
              <w:t>6</w:t>
            </w:r>
            <w:r w:rsidR="00443A55">
              <w:rPr>
                <w:noProof/>
                <w:webHidden/>
              </w:rPr>
              <w:fldChar w:fldCharType="end"/>
            </w:r>
          </w:hyperlink>
        </w:p>
        <w:p w14:paraId="25226C92" w14:textId="67FBD2F5" w:rsidR="00443A55" w:rsidRDefault="00885F88">
          <w:pPr>
            <w:pStyle w:val="TOC2"/>
            <w:tabs>
              <w:tab w:val="right" w:leader="dot" w:pos="9316"/>
            </w:tabs>
            <w:rPr>
              <w:rFonts w:cstheme="minorBidi"/>
              <w:noProof/>
              <w:lang w:val="en-GB" w:eastAsia="en-GB"/>
            </w:rPr>
          </w:pPr>
          <w:hyperlink w:anchor="_Toc119938554" w:history="1">
            <w:r w:rsidR="00443A55" w:rsidRPr="002248C7">
              <w:rPr>
                <w:rStyle w:val="Hyperlink"/>
                <w:noProof/>
              </w:rPr>
              <w:t>Equal Opportunities</w:t>
            </w:r>
            <w:r w:rsidR="00443A55">
              <w:rPr>
                <w:noProof/>
                <w:webHidden/>
              </w:rPr>
              <w:tab/>
            </w:r>
            <w:r w:rsidR="00443A55">
              <w:rPr>
                <w:noProof/>
                <w:webHidden/>
              </w:rPr>
              <w:fldChar w:fldCharType="begin"/>
            </w:r>
            <w:r w:rsidR="00443A55">
              <w:rPr>
                <w:noProof/>
                <w:webHidden/>
              </w:rPr>
              <w:instrText xml:space="preserve"> PAGEREF _Toc119938554 \h </w:instrText>
            </w:r>
            <w:r w:rsidR="00443A55">
              <w:rPr>
                <w:noProof/>
                <w:webHidden/>
              </w:rPr>
            </w:r>
            <w:r w:rsidR="00443A55">
              <w:rPr>
                <w:noProof/>
                <w:webHidden/>
              </w:rPr>
              <w:fldChar w:fldCharType="separate"/>
            </w:r>
            <w:r w:rsidR="00443A55">
              <w:rPr>
                <w:noProof/>
                <w:webHidden/>
              </w:rPr>
              <w:t>6</w:t>
            </w:r>
            <w:r w:rsidR="00443A55">
              <w:rPr>
                <w:noProof/>
                <w:webHidden/>
              </w:rPr>
              <w:fldChar w:fldCharType="end"/>
            </w:r>
          </w:hyperlink>
        </w:p>
        <w:p w14:paraId="34ABE2CC" w14:textId="145591C2" w:rsidR="00443A55" w:rsidRDefault="00885F88">
          <w:pPr>
            <w:pStyle w:val="TOC2"/>
            <w:tabs>
              <w:tab w:val="right" w:leader="dot" w:pos="9316"/>
            </w:tabs>
            <w:rPr>
              <w:rFonts w:cstheme="minorBidi"/>
              <w:noProof/>
              <w:lang w:val="en-GB" w:eastAsia="en-GB"/>
            </w:rPr>
          </w:pPr>
          <w:hyperlink w:anchor="_Toc119938555" w:history="1">
            <w:r w:rsidR="00443A55" w:rsidRPr="002248C7">
              <w:rPr>
                <w:rStyle w:val="Hyperlink"/>
                <w:noProof/>
              </w:rPr>
              <w:t>Learning Support</w:t>
            </w:r>
            <w:r w:rsidR="00443A55">
              <w:rPr>
                <w:noProof/>
                <w:webHidden/>
              </w:rPr>
              <w:tab/>
            </w:r>
            <w:r w:rsidR="00443A55">
              <w:rPr>
                <w:noProof/>
                <w:webHidden/>
              </w:rPr>
              <w:fldChar w:fldCharType="begin"/>
            </w:r>
            <w:r w:rsidR="00443A55">
              <w:rPr>
                <w:noProof/>
                <w:webHidden/>
              </w:rPr>
              <w:instrText xml:space="preserve"> PAGEREF _Toc119938555 \h </w:instrText>
            </w:r>
            <w:r w:rsidR="00443A55">
              <w:rPr>
                <w:noProof/>
                <w:webHidden/>
              </w:rPr>
            </w:r>
            <w:r w:rsidR="00443A55">
              <w:rPr>
                <w:noProof/>
                <w:webHidden/>
              </w:rPr>
              <w:fldChar w:fldCharType="separate"/>
            </w:r>
            <w:r w:rsidR="00443A55">
              <w:rPr>
                <w:noProof/>
                <w:webHidden/>
              </w:rPr>
              <w:t>7</w:t>
            </w:r>
            <w:r w:rsidR="00443A55">
              <w:rPr>
                <w:noProof/>
                <w:webHidden/>
              </w:rPr>
              <w:fldChar w:fldCharType="end"/>
            </w:r>
          </w:hyperlink>
        </w:p>
        <w:p w14:paraId="41288A12" w14:textId="15B15872" w:rsidR="00443A55" w:rsidRDefault="00885F88">
          <w:pPr>
            <w:pStyle w:val="TOC2"/>
            <w:tabs>
              <w:tab w:val="right" w:leader="dot" w:pos="9316"/>
            </w:tabs>
            <w:rPr>
              <w:rFonts w:cstheme="minorBidi"/>
              <w:noProof/>
              <w:lang w:val="en-GB" w:eastAsia="en-GB"/>
            </w:rPr>
          </w:pPr>
          <w:hyperlink w:anchor="_Toc119938556" w:history="1">
            <w:r w:rsidR="00443A55" w:rsidRPr="002248C7">
              <w:rPr>
                <w:rStyle w:val="Hyperlink"/>
                <w:noProof/>
              </w:rPr>
              <w:t>Personal, Social and Health Education (PSHE) and Relationships and Sex Education (RSE)</w:t>
            </w:r>
            <w:r w:rsidR="00443A55">
              <w:rPr>
                <w:noProof/>
                <w:webHidden/>
              </w:rPr>
              <w:tab/>
            </w:r>
            <w:r w:rsidR="00443A55">
              <w:rPr>
                <w:noProof/>
                <w:webHidden/>
              </w:rPr>
              <w:fldChar w:fldCharType="begin"/>
            </w:r>
            <w:r w:rsidR="00443A55">
              <w:rPr>
                <w:noProof/>
                <w:webHidden/>
              </w:rPr>
              <w:instrText xml:space="preserve"> PAGEREF _Toc119938556 \h </w:instrText>
            </w:r>
            <w:r w:rsidR="00443A55">
              <w:rPr>
                <w:noProof/>
                <w:webHidden/>
              </w:rPr>
            </w:r>
            <w:r w:rsidR="00443A55">
              <w:rPr>
                <w:noProof/>
                <w:webHidden/>
              </w:rPr>
              <w:fldChar w:fldCharType="separate"/>
            </w:r>
            <w:r w:rsidR="00443A55">
              <w:rPr>
                <w:noProof/>
                <w:webHidden/>
              </w:rPr>
              <w:t>7</w:t>
            </w:r>
            <w:r w:rsidR="00443A55">
              <w:rPr>
                <w:noProof/>
                <w:webHidden/>
              </w:rPr>
              <w:fldChar w:fldCharType="end"/>
            </w:r>
          </w:hyperlink>
        </w:p>
        <w:p w14:paraId="4B45A5D6" w14:textId="37783760" w:rsidR="00443A55" w:rsidRDefault="00885F88">
          <w:pPr>
            <w:pStyle w:val="TOC2"/>
            <w:tabs>
              <w:tab w:val="right" w:leader="dot" w:pos="9316"/>
            </w:tabs>
            <w:rPr>
              <w:rFonts w:cstheme="minorBidi"/>
              <w:noProof/>
              <w:lang w:val="en-GB" w:eastAsia="en-GB"/>
            </w:rPr>
          </w:pPr>
          <w:hyperlink w:anchor="_Toc119938557" w:history="1">
            <w:r w:rsidR="00443A55" w:rsidRPr="002248C7">
              <w:rPr>
                <w:rStyle w:val="Hyperlink"/>
                <w:noProof/>
              </w:rPr>
              <w:t>Careers’ Guidance</w:t>
            </w:r>
            <w:r w:rsidR="00443A55">
              <w:rPr>
                <w:noProof/>
                <w:webHidden/>
              </w:rPr>
              <w:tab/>
            </w:r>
            <w:r w:rsidR="00443A55">
              <w:rPr>
                <w:noProof/>
                <w:webHidden/>
              </w:rPr>
              <w:fldChar w:fldCharType="begin"/>
            </w:r>
            <w:r w:rsidR="00443A55">
              <w:rPr>
                <w:noProof/>
                <w:webHidden/>
              </w:rPr>
              <w:instrText xml:space="preserve"> PAGEREF _Toc119938557 \h </w:instrText>
            </w:r>
            <w:r w:rsidR="00443A55">
              <w:rPr>
                <w:noProof/>
                <w:webHidden/>
              </w:rPr>
            </w:r>
            <w:r w:rsidR="00443A55">
              <w:rPr>
                <w:noProof/>
                <w:webHidden/>
              </w:rPr>
              <w:fldChar w:fldCharType="separate"/>
            </w:r>
            <w:r w:rsidR="00443A55">
              <w:rPr>
                <w:noProof/>
                <w:webHidden/>
              </w:rPr>
              <w:t>7</w:t>
            </w:r>
            <w:r w:rsidR="00443A55">
              <w:rPr>
                <w:noProof/>
                <w:webHidden/>
              </w:rPr>
              <w:fldChar w:fldCharType="end"/>
            </w:r>
          </w:hyperlink>
        </w:p>
        <w:p w14:paraId="49F7DFA7" w14:textId="0A329041" w:rsidR="00443A55" w:rsidRDefault="00885F88">
          <w:pPr>
            <w:pStyle w:val="TOC2"/>
            <w:tabs>
              <w:tab w:val="right" w:leader="dot" w:pos="9316"/>
            </w:tabs>
            <w:rPr>
              <w:rFonts w:cstheme="minorBidi"/>
              <w:noProof/>
              <w:lang w:val="en-GB" w:eastAsia="en-GB"/>
            </w:rPr>
          </w:pPr>
          <w:hyperlink w:anchor="_Toc119938558" w:history="1">
            <w:r w:rsidR="00443A55" w:rsidRPr="002248C7">
              <w:rPr>
                <w:rStyle w:val="Hyperlink"/>
                <w:noProof/>
              </w:rPr>
              <w:t>English Language Support</w:t>
            </w:r>
            <w:r w:rsidR="00443A55">
              <w:rPr>
                <w:noProof/>
                <w:webHidden/>
              </w:rPr>
              <w:tab/>
            </w:r>
            <w:r w:rsidR="00443A55">
              <w:rPr>
                <w:noProof/>
                <w:webHidden/>
              </w:rPr>
              <w:fldChar w:fldCharType="begin"/>
            </w:r>
            <w:r w:rsidR="00443A55">
              <w:rPr>
                <w:noProof/>
                <w:webHidden/>
              </w:rPr>
              <w:instrText xml:space="preserve"> PAGEREF _Toc119938558 \h </w:instrText>
            </w:r>
            <w:r w:rsidR="00443A55">
              <w:rPr>
                <w:noProof/>
                <w:webHidden/>
              </w:rPr>
            </w:r>
            <w:r w:rsidR="00443A55">
              <w:rPr>
                <w:noProof/>
                <w:webHidden/>
              </w:rPr>
              <w:fldChar w:fldCharType="separate"/>
            </w:r>
            <w:r w:rsidR="00443A55">
              <w:rPr>
                <w:noProof/>
                <w:webHidden/>
              </w:rPr>
              <w:t>7</w:t>
            </w:r>
            <w:r w:rsidR="00443A55">
              <w:rPr>
                <w:noProof/>
                <w:webHidden/>
              </w:rPr>
              <w:fldChar w:fldCharType="end"/>
            </w:r>
          </w:hyperlink>
        </w:p>
        <w:p w14:paraId="454BEC80" w14:textId="5E5DEDC3" w:rsidR="00443A55" w:rsidRDefault="00885F88">
          <w:pPr>
            <w:pStyle w:val="TOC2"/>
            <w:tabs>
              <w:tab w:val="right" w:leader="dot" w:pos="9316"/>
            </w:tabs>
            <w:rPr>
              <w:rFonts w:cstheme="minorBidi"/>
              <w:noProof/>
              <w:lang w:val="en-GB" w:eastAsia="en-GB"/>
            </w:rPr>
          </w:pPr>
          <w:hyperlink w:anchor="_Toc119938559" w:history="1">
            <w:r w:rsidR="00443A55" w:rsidRPr="002248C7">
              <w:rPr>
                <w:rStyle w:val="Hyperlink"/>
                <w:noProof/>
              </w:rPr>
              <w:t>British Values</w:t>
            </w:r>
            <w:r w:rsidR="00443A55">
              <w:rPr>
                <w:noProof/>
                <w:webHidden/>
              </w:rPr>
              <w:tab/>
            </w:r>
            <w:r w:rsidR="00443A55">
              <w:rPr>
                <w:noProof/>
                <w:webHidden/>
              </w:rPr>
              <w:fldChar w:fldCharType="begin"/>
            </w:r>
            <w:r w:rsidR="00443A55">
              <w:rPr>
                <w:noProof/>
                <w:webHidden/>
              </w:rPr>
              <w:instrText xml:space="preserve"> PAGEREF _Toc119938559 \h </w:instrText>
            </w:r>
            <w:r w:rsidR="00443A55">
              <w:rPr>
                <w:noProof/>
                <w:webHidden/>
              </w:rPr>
            </w:r>
            <w:r w:rsidR="00443A55">
              <w:rPr>
                <w:noProof/>
                <w:webHidden/>
              </w:rPr>
              <w:fldChar w:fldCharType="separate"/>
            </w:r>
            <w:r w:rsidR="00443A55">
              <w:rPr>
                <w:noProof/>
                <w:webHidden/>
              </w:rPr>
              <w:t>7</w:t>
            </w:r>
            <w:r w:rsidR="00443A55">
              <w:rPr>
                <w:noProof/>
                <w:webHidden/>
              </w:rPr>
              <w:fldChar w:fldCharType="end"/>
            </w:r>
          </w:hyperlink>
        </w:p>
        <w:p w14:paraId="0CBCB462" w14:textId="22E1F5C4" w:rsidR="00443A55" w:rsidRDefault="00885F88">
          <w:pPr>
            <w:pStyle w:val="TOC2"/>
            <w:tabs>
              <w:tab w:val="right" w:leader="dot" w:pos="9316"/>
            </w:tabs>
            <w:rPr>
              <w:rFonts w:cstheme="minorBidi"/>
              <w:noProof/>
              <w:lang w:val="en-GB" w:eastAsia="en-GB"/>
            </w:rPr>
          </w:pPr>
          <w:hyperlink w:anchor="_Toc119938560" w:history="1">
            <w:r w:rsidR="00443A55" w:rsidRPr="002248C7">
              <w:rPr>
                <w:rStyle w:val="Hyperlink"/>
                <w:noProof/>
              </w:rPr>
              <w:t>The Prevent Duty</w:t>
            </w:r>
            <w:r w:rsidR="00443A55">
              <w:rPr>
                <w:noProof/>
                <w:webHidden/>
              </w:rPr>
              <w:tab/>
            </w:r>
            <w:r w:rsidR="00443A55">
              <w:rPr>
                <w:noProof/>
                <w:webHidden/>
              </w:rPr>
              <w:fldChar w:fldCharType="begin"/>
            </w:r>
            <w:r w:rsidR="00443A55">
              <w:rPr>
                <w:noProof/>
                <w:webHidden/>
              </w:rPr>
              <w:instrText xml:space="preserve"> PAGEREF _Toc119938560 \h </w:instrText>
            </w:r>
            <w:r w:rsidR="00443A55">
              <w:rPr>
                <w:noProof/>
                <w:webHidden/>
              </w:rPr>
            </w:r>
            <w:r w:rsidR="00443A55">
              <w:rPr>
                <w:noProof/>
                <w:webHidden/>
              </w:rPr>
              <w:fldChar w:fldCharType="separate"/>
            </w:r>
            <w:r w:rsidR="00443A55">
              <w:rPr>
                <w:noProof/>
                <w:webHidden/>
              </w:rPr>
              <w:t>8</w:t>
            </w:r>
            <w:r w:rsidR="00443A55">
              <w:rPr>
                <w:noProof/>
                <w:webHidden/>
              </w:rPr>
              <w:fldChar w:fldCharType="end"/>
            </w:r>
          </w:hyperlink>
        </w:p>
        <w:p w14:paraId="3E60CAD3" w14:textId="45C9D468" w:rsidR="00443A55" w:rsidRDefault="00885F88">
          <w:pPr>
            <w:pStyle w:val="TOC1"/>
            <w:tabs>
              <w:tab w:val="right" w:leader="dot" w:pos="9316"/>
            </w:tabs>
            <w:rPr>
              <w:rFonts w:cstheme="minorBidi"/>
              <w:noProof/>
              <w:lang w:val="en-GB" w:eastAsia="en-GB"/>
            </w:rPr>
          </w:pPr>
          <w:hyperlink w:anchor="_Toc119938561" w:history="1">
            <w:r w:rsidR="00443A55" w:rsidRPr="002248C7">
              <w:rPr>
                <w:rStyle w:val="Hyperlink"/>
                <w:noProof/>
              </w:rPr>
              <w:t>The Curriculum</w:t>
            </w:r>
            <w:r w:rsidR="00443A55">
              <w:rPr>
                <w:noProof/>
                <w:webHidden/>
              </w:rPr>
              <w:tab/>
            </w:r>
            <w:r w:rsidR="00443A55">
              <w:rPr>
                <w:noProof/>
                <w:webHidden/>
              </w:rPr>
              <w:fldChar w:fldCharType="begin"/>
            </w:r>
            <w:r w:rsidR="00443A55">
              <w:rPr>
                <w:noProof/>
                <w:webHidden/>
              </w:rPr>
              <w:instrText xml:space="preserve"> PAGEREF _Toc119938561 \h </w:instrText>
            </w:r>
            <w:r w:rsidR="00443A55">
              <w:rPr>
                <w:noProof/>
                <w:webHidden/>
              </w:rPr>
            </w:r>
            <w:r w:rsidR="00443A55">
              <w:rPr>
                <w:noProof/>
                <w:webHidden/>
              </w:rPr>
              <w:fldChar w:fldCharType="separate"/>
            </w:r>
            <w:r w:rsidR="00443A55">
              <w:rPr>
                <w:noProof/>
                <w:webHidden/>
              </w:rPr>
              <w:t>8</w:t>
            </w:r>
            <w:r w:rsidR="00443A55">
              <w:rPr>
                <w:noProof/>
                <w:webHidden/>
              </w:rPr>
              <w:fldChar w:fldCharType="end"/>
            </w:r>
          </w:hyperlink>
        </w:p>
        <w:p w14:paraId="2251D579" w14:textId="0B909506" w:rsidR="00443A55" w:rsidRDefault="00885F88">
          <w:pPr>
            <w:pStyle w:val="TOC2"/>
            <w:tabs>
              <w:tab w:val="right" w:leader="dot" w:pos="9316"/>
            </w:tabs>
            <w:rPr>
              <w:rFonts w:cstheme="minorBidi"/>
              <w:noProof/>
              <w:lang w:val="en-GB" w:eastAsia="en-GB"/>
            </w:rPr>
          </w:pPr>
          <w:hyperlink w:anchor="_Toc119938562" w:history="1">
            <w:r w:rsidR="00443A55" w:rsidRPr="002248C7">
              <w:rPr>
                <w:rStyle w:val="Hyperlink"/>
                <w:noProof/>
              </w:rPr>
              <w:t>The timetable</w:t>
            </w:r>
            <w:r w:rsidR="00443A55">
              <w:rPr>
                <w:noProof/>
                <w:webHidden/>
              </w:rPr>
              <w:tab/>
            </w:r>
            <w:r w:rsidR="00443A55">
              <w:rPr>
                <w:noProof/>
                <w:webHidden/>
              </w:rPr>
              <w:fldChar w:fldCharType="begin"/>
            </w:r>
            <w:r w:rsidR="00443A55">
              <w:rPr>
                <w:noProof/>
                <w:webHidden/>
              </w:rPr>
              <w:instrText xml:space="preserve"> PAGEREF _Toc119938562 \h </w:instrText>
            </w:r>
            <w:r w:rsidR="00443A55">
              <w:rPr>
                <w:noProof/>
                <w:webHidden/>
              </w:rPr>
            </w:r>
            <w:r w:rsidR="00443A55">
              <w:rPr>
                <w:noProof/>
                <w:webHidden/>
              </w:rPr>
              <w:fldChar w:fldCharType="separate"/>
            </w:r>
            <w:r w:rsidR="00443A55">
              <w:rPr>
                <w:noProof/>
                <w:webHidden/>
              </w:rPr>
              <w:t>8</w:t>
            </w:r>
            <w:r w:rsidR="00443A55">
              <w:rPr>
                <w:noProof/>
                <w:webHidden/>
              </w:rPr>
              <w:fldChar w:fldCharType="end"/>
            </w:r>
          </w:hyperlink>
        </w:p>
        <w:p w14:paraId="38774E1C" w14:textId="7AD241A0" w:rsidR="00443A55" w:rsidRDefault="00885F88">
          <w:pPr>
            <w:pStyle w:val="TOC2"/>
            <w:tabs>
              <w:tab w:val="right" w:leader="dot" w:pos="9316"/>
            </w:tabs>
            <w:rPr>
              <w:rFonts w:cstheme="minorBidi"/>
              <w:noProof/>
              <w:lang w:val="en-GB" w:eastAsia="en-GB"/>
            </w:rPr>
          </w:pPr>
          <w:hyperlink w:anchor="_Toc119938563" w:history="1">
            <w:r w:rsidR="00443A55" w:rsidRPr="002248C7">
              <w:rPr>
                <w:rStyle w:val="Hyperlink"/>
                <w:noProof/>
              </w:rPr>
              <w:t>Organisation</w:t>
            </w:r>
            <w:r w:rsidR="00443A55">
              <w:rPr>
                <w:noProof/>
                <w:webHidden/>
              </w:rPr>
              <w:tab/>
            </w:r>
            <w:r w:rsidR="00443A55">
              <w:rPr>
                <w:noProof/>
                <w:webHidden/>
              </w:rPr>
              <w:fldChar w:fldCharType="begin"/>
            </w:r>
            <w:r w:rsidR="00443A55">
              <w:rPr>
                <w:noProof/>
                <w:webHidden/>
              </w:rPr>
              <w:instrText xml:space="preserve"> PAGEREF _Toc119938563 \h </w:instrText>
            </w:r>
            <w:r w:rsidR="00443A55">
              <w:rPr>
                <w:noProof/>
                <w:webHidden/>
              </w:rPr>
            </w:r>
            <w:r w:rsidR="00443A55">
              <w:rPr>
                <w:noProof/>
                <w:webHidden/>
              </w:rPr>
              <w:fldChar w:fldCharType="separate"/>
            </w:r>
            <w:r w:rsidR="00443A55">
              <w:rPr>
                <w:noProof/>
                <w:webHidden/>
              </w:rPr>
              <w:t>8</w:t>
            </w:r>
            <w:r w:rsidR="00443A55">
              <w:rPr>
                <w:noProof/>
                <w:webHidden/>
              </w:rPr>
              <w:fldChar w:fldCharType="end"/>
            </w:r>
          </w:hyperlink>
        </w:p>
        <w:p w14:paraId="53FC6921" w14:textId="294FA9A8" w:rsidR="00443A55" w:rsidRDefault="00885F88">
          <w:pPr>
            <w:pStyle w:val="TOC2"/>
            <w:tabs>
              <w:tab w:val="right" w:leader="dot" w:pos="9316"/>
            </w:tabs>
            <w:rPr>
              <w:rFonts w:cstheme="minorBidi"/>
              <w:noProof/>
              <w:lang w:val="en-GB" w:eastAsia="en-GB"/>
            </w:rPr>
          </w:pPr>
          <w:hyperlink w:anchor="_Toc119938564" w:history="1">
            <w:r w:rsidR="00443A55" w:rsidRPr="002248C7">
              <w:rPr>
                <w:rStyle w:val="Hyperlink"/>
                <w:noProof/>
              </w:rPr>
              <w:t>Programmes of study and schemes of work</w:t>
            </w:r>
            <w:r w:rsidR="00443A55">
              <w:rPr>
                <w:noProof/>
                <w:webHidden/>
              </w:rPr>
              <w:tab/>
            </w:r>
            <w:r w:rsidR="00443A55">
              <w:rPr>
                <w:noProof/>
                <w:webHidden/>
              </w:rPr>
              <w:fldChar w:fldCharType="begin"/>
            </w:r>
            <w:r w:rsidR="00443A55">
              <w:rPr>
                <w:noProof/>
                <w:webHidden/>
              </w:rPr>
              <w:instrText xml:space="preserve"> PAGEREF _Toc119938564 \h </w:instrText>
            </w:r>
            <w:r w:rsidR="00443A55">
              <w:rPr>
                <w:noProof/>
                <w:webHidden/>
              </w:rPr>
            </w:r>
            <w:r w:rsidR="00443A55">
              <w:rPr>
                <w:noProof/>
                <w:webHidden/>
              </w:rPr>
              <w:fldChar w:fldCharType="separate"/>
            </w:r>
            <w:r w:rsidR="00443A55">
              <w:rPr>
                <w:noProof/>
                <w:webHidden/>
              </w:rPr>
              <w:t>8</w:t>
            </w:r>
            <w:r w:rsidR="00443A55">
              <w:rPr>
                <w:noProof/>
                <w:webHidden/>
              </w:rPr>
              <w:fldChar w:fldCharType="end"/>
            </w:r>
          </w:hyperlink>
        </w:p>
        <w:p w14:paraId="1559F27B" w14:textId="00F8B64B" w:rsidR="00443A55" w:rsidRDefault="00885F88">
          <w:pPr>
            <w:pStyle w:val="TOC2"/>
            <w:tabs>
              <w:tab w:val="right" w:leader="dot" w:pos="9316"/>
            </w:tabs>
            <w:rPr>
              <w:rFonts w:cstheme="minorBidi"/>
              <w:noProof/>
              <w:lang w:val="en-GB" w:eastAsia="en-GB"/>
            </w:rPr>
          </w:pPr>
          <w:hyperlink w:anchor="_Toc119938565" w:history="1">
            <w:r w:rsidR="00443A55" w:rsidRPr="002248C7">
              <w:rPr>
                <w:rStyle w:val="Hyperlink"/>
                <w:noProof/>
              </w:rPr>
              <w:t>Teaching and learning</w:t>
            </w:r>
            <w:r w:rsidR="00443A55">
              <w:rPr>
                <w:noProof/>
                <w:webHidden/>
              </w:rPr>
              <w:tab/>
            </w:r>
            <w:r w:rsidR="00443A55">
              <w:rPr>
                <w:noProof/>
                <w:webHidden/>
              </w:rPr>
              <w:fldChar w:fldCharType="begin"/>
            </w:r>
            <w:r w:rsidR="00443A55">
              <w:rPr>
                <w:noProof/>
                <w:webHidden/>
              </w:rPr>
              <w:instrText xml:space="preserve"> PAGEREF _Toc119938565 \h </w:instrText>
            </w:r>
            <w:r w:rsidR="00443A55">
              <w:rPr>
                <w:noProof/>
                <w:webHidden/>
              </w:rPr>
            </w:r>
            <w:r w:rsidR="00443A55">
              <w:rPr>
                <w:noProof/>
                <w:webHidden/>
              </w:rPr>
              <w:fldChar w:fldCharType="separate"/>
            </w:r>
            <w:r w:rsidR="00443A55">
              <w:rPr>
                <w:noProof/>
                <w:webHidden/>
              </w:rPr>
              <w:t>8</w:t>
            </w:r>
            <w:r w:rsidR="00443A55">
              <w:rPr>
                <w:noProof/>
                <w:webHidden/>
              </w:rPr>
              <w:fldChar w:fldCharType="end"/>
            </w:r>
          </w:hyperlink>
        </w:p>
        <w:p w14:paraId="36B803D8" w14:textId="5C981BF6" w:rsidR="00443A55" w:rsidRDefault="00885F88">
          <w:pPr>
            <w:pStyle w:val="TOC2"/>
            <w:tabs>
              <w:tab w:val="right" w:leader="dot" w:pos="9316"/>
            </w:tabs>
            <w:rPr>
              <w:rFonts w:cstheme="minorBidi"/>
              <w:noProof/>
              <w:lang w:val="en-GB" w:eastAsia="en-GB"/>
            </w:rPr>
          </w:pPr>
          <w:hyperlink w:anchor="_Toc119938566" w:history="1">
            <w:r w:rsidR="00443A55" w:rsidRPr="002248C7">
              <w:rPr>
                <w:rStyle w:val="Hyperlink"/>
                <w:noProof/>
              </w:rPr>
              <w:t>Teaching time allocation</w:t>
            </w:r>
            <w:r w:rsidR="00443A55">
              <w:rPr>
                <w:noProof/>
                <w:webHidden/>
              </w:rPr>
              <w:tab/>
            </w:r>
            <w:r w:rsidR="00443A55">
              <w:rPr>
                <w:noProof/>
                <w:webHidden/>
              </w:rPr>
              <w:fldChar w:fldCharType="begin"/>
            </w:r>
            <w:r w:rsidR="00443A55">
              <w:rPr>
                <w:noProof/>
                <w:webHidden/>
              </w:rPr>
              <w:instrText xml:space="preserve"> PAGEREF _Toc119938566 \h </w:instrText>
            </w:r>
            <w:r w:rsidR="00443A55">
              <w:rPr>
                <w:noProof/>
                <w:webHidden/>
              </w:rPr>
            </w:r>
            <w:r w:rsidR="00443A55">
              <w:rPr>
                <w:noProof/>
                <w:webHidden/>
              </w:rPr>
              <w:fldChar w:fldCharType="separate"/>
            </w:r>
            <w:r w:rsidR="00443A55">
              <w:rPr>
                <w:noProof/>
                <w:webHidden/>
              </w:rPr>
              <w:t>9</w:t>
            </w:r>
            <w:r w:rsidR="00443A55">
              <w:rPr>
                <w:noProof/>
                <w:webHidden/>
              </w:rPr>
              <w:fldChar w:fldCharType="end"/>
            </w:r>
          </w:hyperlink>
        </w:p>
        <w:p w14:paraId="4C7840EC" w14:textId="75520D9C" w:rsidR="00443A55" w:rsidRDefault="00885F88">
          <w:pPr>
            <w:pStyle w:val="TOC3"/>
            <w:tabs>
              <w:tab w:val="right" w:leader="dot" w:pos="9316"/>
            </w:tabs>
            <w:rPr>
              <w:rFonts w:cstheme="minorBidi"/>
              <w:noProof/>
              <w:lang w:val="en-GB" w:eastAsia="en-GB"/>
            </w:rPr>
          </w:pPr>
          <w:hyperlink w:anchor="_Toc119938567" w:history="1">
            <w:r w:rsidR="00443A55" w:rsidRPr="002248C7">
              <w:rPr>
                <w:rStyle w:val="Hyperlink"/>
                <w:noProof/>
              </w:rPr>
              <w:t>Prep School</w:t>
            </w:r>
            <w:r w:rsidR="00443A55">
              <w:rPr>
                <w:noProof/>
                <w:webHidden/>
              </w:rPr>
              <w:tab/>
            </w:r>
            <w:r w:rsidR="00443A55">
              <w:rPr>
                <w:noProof/>
                <w:webHidden/>
              </w:rPr>
              <w:fldChar w:fldCharType="begin"/>
            </w:r>
            <w:r w:rsidR="00443A55">
              <w:rPr>
                <w:noProof/>
                <w:webHidden/>
              </w:rPr>
              <w:instrText xml:space="preserve"> PAGEREF _Toc119938567 \h </w:instrText>
            </w:r>
            <w:r w:rsidR="00443A55">
              <w:rPr>
                <w:noProof/>
                <w:webHidden/>
              </w:rPr>
            </w:r>
            <w:r w:rsidR="00443A55">
              <w:rPr>
                <w:noProof/>
                <w:webHidden/>
              </w:rPr>
              <w:fldChar w:fldCharType="separate"/>
            </w:r>
            <w:r w:rsidR="00443A55">
              <w:rPr>
                <w:noProof/>
                <w:webHidden/>
              </w:rPr>
              <w:t>9</w:t>
            </w:r>
            <w:r w:rsidR="00443A55">
              <w:rPr>
                <w:noProof/>
                <w:webHidden/>
              </w:rPr>
              <w:fldChar w:fldCharType="end"/>
            </w:r>
          </w:hyperlink>
        </w:p>
        <w:p w14:paraId="3C5F7434" w14:textId="40936F63" w:rsidR="00443A55" w:rsidRDefault="00885F88">
          <w:pPr>
            <w:pStyle w:val="TOC3"/>
            <w:tabs>
              <w:tab w:val="right" w:leader="dot" w:pos="9316"/>
            </w:tabs>
            <w:rPr>
              <w:rFonts w:cstheme="minorBidi"/>
              <w:noProof/>
              <w:lang w:val="en-GB" w:eastAsia="en-GB"/>
            </w:rPr>
          </w:pPr>
          <w:hyperlink w:anchor="_Toc119938568" w:history="1">
            <w:r w:rsidR="00443A55" w:rsidRPr="002248C7">
              <w:rPr>
                <w:rStyle w:val="Hyperlink"/>
                <w:noProof/>
              </w:rPr>
              <w:t>Years 7 and 8</w:t>
            </w:r>
            <w:r w:rsidR="00443A55">
              <w:rPr>
                <w:noProof/>
                <w:webHidden/>
              </w:rPr>
              <w:tab/>
            </w:r>
            <w:r w:rsidR="00443A55">
              <w:rPr>
                <w:noProof/>
                <w:webHidden/>
              </w:rPr>
              <w:fldChar w:fldCharType="begin"/>
            </w:r>
            <w:r w:rsidR="00443A55">
              <w:rPr>
                <w:noProof/>
                <w:webHidden/>
              </w:rPr>
              <w:instrText xml:space="preserve"> PAGEREF _Toc119938568 \h </w:instrText>
            </w:r>
            <w:r w:rsidR="00443A55">
              <w:rPr>
                <w:noProof/>
                <w:webHidden/>
              </w:rPr>
            </w:r>
            <w:r w:rsidR="00443A55">
              <w:rPr>
                <w:noProof/>
                <w:webHidden/>
              </w:rPr>
              <w:fldChar w:fldCharType="separate"/>
            </w:r>
            <w:r w:rsidR="00443A55">
              <w:rPr>
                <w:noProof/>
                <w:webHidden/>
              </w:rPr>
              <w:t>11</w:t>
            </w:r>
            <w:r w:rsidR="00443A55">
              <w:rPr>
                <w:noProof/>
                <w:webHidden/>
              </w:rPr>
              <w:fldChar w:fldCharType="end"/>
            </w:r>
          </w:hyperlink>
        </w:p>
        <w:p w14:paraId="34F9B9E5" w14:textId="3C3245F9" w:rsidR="00443A55" w:rsidRDefault="00885F88">
          <w:pPr>
            <w:pStyle w:val="TOC3"/>
            <w:tabs>
              <w:tab w:val="right" w:leader="dot" w:pos="9316"/>
            </w:tabs>
            <w:rPr>
              <w:rFonts w:cstheme="minorBidi"/>
              <w:noProof/>
              <w:lang w:val="en-GB" w:eastAsia="en-GB"/>
            </w:rPr>
          </w:pPr>
          <w:hyperlink w:anchor="_Toc119938569" w:history="1">
            <w:r w:rsidR="00443A55" w:rsidRPr="002248C7">
              <w:rPr>
                <w:rStyle w:val="Hyperlink"/>
                <w:noProof/>
              </w:rPr>
              <w:t>Year 9</w:t>
            </w:r>
            <w:r w:rsidR="00443A55">
              <w:rPr>
                <w:noProof/>
                <w:webHidden/>
              </w:rPr>
              <w:tab/>
            </w:r>
            <w:r w:rsidR="00443A55">
              <w:rPr>
                <w:noProof/>
                <w:webHidden/>
              </w:rPr>
              <w:fldChar w:fldCharType="begin"/>
            </w:r>
            <w:r w:rsidR="00443A55">
              <w:rPr>
                <w:noProof/>
                <w:webHidden/>
              </w:rPr>
              <w:instrText xml:space="preserve"> PAGEREF _Toc119938569 \h </w:instrText>
            </w:r>
            <w:r w:rsidR="00443A55">
              <w:rPr>
                <w:noProof/>
                <w:webHidden/>
              </w:rPr>
            </w:r>
            <w:r w:rsidR="00443A55">
              <w:rPr>
                <w:noProof/>
                <w:webHidden/>
              </w:rPr>
              <w:fldChar w:fldCharType="separate"/>
            </w:r>
            <w:r w:rsidR="00443A55">
              <w:rPr>
                <w:noProof/>
                <w:webHidden/>
              </w:rPr>
              <w:t>11</w:t>
            </w:r>
            <w:r w:rsidR="00443A55">
              <w:rPr>
                <w:noProof/>
                <w:webHidden/>
              </w:rPr>
              <w:fldChar w:fldCharType="end"/>
            </w:r>
          </w:hyperlink>
        </w:p>
        <w:p w14:paraId="6B5D5936" w14:textId="6B596B29" w:rsidR="00443A55" w:rsidRDefault="00885F88">
          <w:pPr>
            <w:pStyle w:val="TOC3"/>
            <w:tabs>
              <w:tab w:val="right" w:leader="dot" w:pos="9316"/>
            </w:tabs>
            <w:rPr>
              <w:rFonts w:cstheme="minorBidi"/>
              <w:noProof/>
              <w:lang w:val="en-GB" w:eastAsia="en-GB"/>
            </w:rPr>
          </w:pPr>
          <w:hyperlink w:anchor="_Toc119938570" w:history="1">
            <w:r w:rsidR="00443A55" w:rsidRPr="002248C7">
              <w:rPr>
                <w:rStyle w:val="Hyperlink"/>
                <w:noProof/>
              </w:rPr>
              <w:t>Years 10 and 11</w:t>
            </w:r>
            <w:r w:rsidR="00443A55">
              <w:rPr>
                <w:noProof/>
                <w:webHidden/>
              </w:rPr>
              <w:tab/>
            </w:r>
            <w:r w:rsidR="00443A55">
              <w:rPr>
                <w:noProof/>
                <w:webHidden/>
              </w:rPr>
              <w:fldChar w:fldCharType="begin"/>
            </w:r>
            <w:r w:rsidR="00443A55">
              <w:rPr>
                <w:noProof/>
                <w:webHidden/>
              </w:rPr>
              <w:instrText xml:space="preserve"> PAGEREF _Toc119938570 \h </w:instrText>
            </w:r>
            <w:r w:rsidR="00443A55">
              <w:rPr>
                <w:noProof/>
                <w:webHidden/>
              </w:rPr>
            </w:r>
            <w:r w:rsidR="00443A55">
              <w:rPr>
                <w:noProof/>
                <w:webHidden/>
              </w:rPr>
              <w:fldChar w:fldCharType="separate"/>
            </w:r>
            <w:r w:rsidR="00443A55">
              <w:rPr>
                <w:noProof/>
                <w:webHidden/>
              </w:rPr>
              <w:t>12</w:t>
            </w:r>
            <w:r w:rsidR="00443A55">
              <w:rPr>
                <w:noProof/>
                <w:webHidden/>
              </w:rPr>
              <w:fldChar w:fldCharType="end"/>
            </w:r>
          </w:hyperlink>
        </w:p>
        <w:p w14:paraId="77345058" w14:textId="246B5CA0" w:rsidR="00443A55" w:rsidRDefault="00885F88">
          <w:pPr>
            <w:pStyle w:val="TOC3"/>
            <w:tabs>
              <w:tab w:val="right" w:leader="dot" w:pos="9316"/>
            </w:tabs>
            <w:rPr>
              <w:rFonts w:cstheme="minorBidi"/>
              <w:noProof/>
              <w:lang w:val="en-GB" w:eastAsia="en-GB"/>
            </w:rPr>
          </w:pPr>
          <w:hyperlink w:anchor="_Toc119938571" w:history="1">
            <w:r w:rsidR="00443A55" w:rsidRPr="002248C7">
              <w:rPr>
                <w:rStyle w:val="Hyperlink"/>
                <w:noProof/>
              </w:rPr>
              <w:t>The Sixth Form</w:t>
            </w:r>
            <w:r w:rsidR="00443A55">
              <w:rPr>
                <w:noProof/>
                <w:webHidden/>
              </w:rPr>
              <w:tab/>
            </w:r>
            <w:r w:rsidR="00443A55">
              <w:rPr>
                <w:noProof/>
                <w:webHidden/>
              </w:rPr>
              <w:fldChar w:fldCharType="begin"/>
            </w:r>
            <w:r w:rsidR="00443A55">
              <w:rPr>
                <w:noProof/>
                <w:webHidden/>
              </w:rPr>
              <w:instrText xml:space="preserve"> PAGEREF _Toc119938571 \h </w:instrText>
            </w:r>
            <w:r w:rsidR="00443A55">
              <w:rPr>
                <w:noProof/>
                <w:webHidden/>
              </w:rPr>
            </w:r>
            <w:r w:rsidR="00443A55">
              <w:rPr>
                <w:noProof/>
                <w:webHidden/>
              </w:rPr>
              <w:fldChar w:fldCharType="separate"/>
            </w:r>
            <w:r w:rsidR="00443A55">
              <w:rPr>
                <w:noProof/>
                <w:webHidden/>
              </w:rPr>
              <w:t>13</w:t>
            </w:r>
            <w:r w:rsidR="00443A55">
              <w:rPr>
                <w:noProof/>
                <w:webHidden/>
              </w:rPr>
              <w:fldChar w:fldCharType="end"/>
            </w:r>
          </w:hyperlink>
        </w:p>
        <w:p w14:paraId="2CFB372E" w14:textId="77CFCDF2" w:rsidR="00443A55" w:rsidRDefault="00885F88">
          <w:pPr>
            <w:pStyle w:val="TOC1"/>
            <w:tabs>
              <w:tab w:val="right" w:leader="dot" w:pos="9316"/>
            </w:tabs>
            <w:rPr>
              <w:rFonts w:cstheme="minorBidi"/>
              <w:noProof/>
              <w:lang w:val="en-GB" w:eastAsia="en-GB"/>
            </w:rPr>
          </w:pPr>
          <w:hyperlink w:anchor="_Toc119938572" w:history="1">
            <w:r w:rsidR="00443A55" w:rsidRPr="002248C7">
              <w:rPr>
                <w:rStyle w:val="Hyperlink"/>
                <w:noProof/>
              </w:rPr>
              <w:t>Information evenings</w:t>
            </w:r>
            <w:r w:rsidR="00443A55">
              <w:rPr>
                <w:noProof/>
                <w:webHidden/>
              </w:rPr>
              <w:tab/>
            </w:r>
            <w:r w:rsidR="00443A55">
              <w:rPr>
                <w:noProof/>
                <w:webHidden/>
              </w:rPr>
              <w:fldChar w:fldCharType="begin"/>
            </w:r>
            <w:r w:rsidR="00443A55">
              <w:rPr>
                <w:noProof/>
                <w:webHidden/>
              </w:rPr>
              <w:instrText xml:space="preserve"> PAGEREF _Toc119938572 \h </w:instrText>
            </w:r>
            <w:r w:rsidR="00443A55">
              <w:rPr>
                <w:noProof/>
                <w:webHidden/>
              </w:rPr>
            </w:r>
            <w:r w:rsidR="00443A55">
              <w:rPr>
                <w:noProof/>
                <w:webHidden/>
              </w:rPr>
              <w:fldChar w:fldCharType="separate"/>
            </w:r>
            <w:r w:rsidR="00443A55">
              <w:rPr>
                <w:noProof/>
                <w:webHidden/>
              </w:rPr>
              <w:t>13</w:t>
            </w:r>
            <w:r w:rsidR="00443A55">
              <w:rPr>
                <w:noProof/>
                <w:webHidden/>
              </w:rPr>
              <w:fldChar w:fldCharType="end"/>
            </w:r>
          </w:hyperlink>
        </w:p>
        <w:p w14:paraId="3C80B940" w14:textId="07051D45" w:rsidR="00443A55" w:rsidRDefault="00885F88">
          <w:pPr>
            <w:pStyle w:val="TOC1"/>
            <w:tabs>
              <w:tab w:val="right" w:leader="dot" w:pos="9316"/>
            </w:tabs>
            <w:rPr>
              <w:rFonts w:cstheme="minorBidi"/>
              <w:noProof/>
              <w:lang w:val="en-GB" w:eastAsia="en-GB"/>
            </w:rPr>
          </w:pPr>
          <w:hyperlink w:anchor="_Toc119938573" w:history="1">
            <w:r w:rsidR="00443A55" w:rsidRPr="002248C7">
              <w:rPr>
                <w:rStyle w:val="Hyperlink"/>
                <w:noProof/>
              </w:rPr>
              <w:t>Study Periods</w:t>
            </w:r>
            <w:r w:rsidR="00443A55">
              <w:rPr>
                <w:noProof/>
                <w:webHidden/>
              </w:rPr>
              <w:tab/>
            </w:r>
            <w:r w:rsidR="00443A55">
              <w:rPr>
                <w:noProof/>
                <w:webHidden/>
              </w:rPr>
              <w:fldChar w:fldCharType="begin"/>
            </w:r>
            <w:r w:rsidR="00443A55">
              <w:rPr>
                <w:noProof/>
                <w:webHidden/>
              </w:rPr>
              <w:instrText xml:space="preserve"> PAGEREF _Toc119938573 \h </w:instrText>
            </w:r>
            <w:r w:rsidR="00443A55">
              <w:rPr>
                <w:noProof/>
                <w:webHidden/>
              </w:rPr>
            </w:r>
            <w:r w:rsidR="00443A55">
              <w:rPr>
                <w:noProof/>
                <w:webHidden/>
              </w:rPr>
              <w:fldChar w:fldCharType="separate"/>
            </w:r>
            <w:r w:rsidR="00443A55">
              <w:rPr>
                <w:noProof/>
                <w:webHidden/>
              </w:rPr>
              <w:t>14</w:t>
            </w:r>
            <w:r w:rsidR="00443A55">
              <w:rPr>
                <w:noProof/>
                <w:webHidden/>
              </w:rPr>
              <w:fldChar w:fldCharType="end"/>
            </w:r>
          </w:hyperlink>
        </w:p>
        <w:p w14:paraId="314FA86A" w14:textId="3A6DE506" w:rsidR="00443A55" w:rsidRDefault="00885F88">
          <w:pPr>
            <w:pStyle w:val="TOC1"/>
            <w:tabs>
              <w:tab w:val="right" w:leader="dot" w:pos="9316"/>
            </w:tabs>
            <w:rPr>
              <w:rFonts w:cstheme="minorBidi"/>
              <w:noProof/>
              <w:lang w:val="en-GB" w:eastAsia="en-GB"/>
            </w:rPr>
          </w:pPr>
          <w:hyperlink w:anchor="_Toc119938574" w:history="1">
            <w:r w:rsidR="00443A55" w:rsidRPr="002248C7">
              <w:rPr>
                <w:rStyle w:val="Hyperlink"/>
                <w:noProof/>
              </w:rPr>
              <w:t>Homework/Prior Learning Activities (PLAs)</w:t>
            </w:r>
            <w:r w:rsidR="00443A55">
              <w:rPr>
                <w:noProof/>
                <w:webHidden/>
              </w:rPr>
              <w:tab/>
            </w:r>
            <w:r w:rsidR="00443A55">
              <w:rPr>
                <w:noProof/>
                <w:webHidden/>
              </w:rPr>
              <w:fldChar w:fldCharType="begin"/>
            </w:r>
            <w:r w:rsidR="00443A55">
              <w:rPr>
                <w:noProof/>
                <w:webHidden/>
              </w:rPr>
              <w:instrText xml:space="preserve"> PAGEREF _Toc119938574 \h </w:instrText>
            </w:r>
            <w:r w:rsidR="00443A55">
              <w:rPr>
                <w:noProof/>
                <w:webHidden/>
              </w:rPr>
            </w:r>
            <w:r w:rsidR="00443A55">
              <w:rPr>
                <w:noProof/>
                <w:webHidden/>
              </w:rPr>
              <w:fldChar w:fldCharType="separate"/>
            </w:r>
            <w:r w:rsidR="00443A55">
              <w:rPr>
                <w:noProof/>
                <w:webHidden/>
              </w:rPr>
              <w:t>14</w:t>
            </w:r>
            <w:r w:rsidR="00443A55">
              <w:rPr>
                <w:noProof/>
                <w:webHidden/>
              </w:rPr>
              <w:fldChar w:fldCharType="end"/>
            </w:r>
          </w:hyperlink>
        </w:p>
        <w:p w14:paraId="57FCAE04" w14:textId="0CC4E5ED" w:rsidR="00443A55" w:rsidRDefault="00885F88">
          <w:pPr>
            <w:pStyle w:val="TOC1"/>
            <w:tabs>
              <w:tab w:val="right" w:leader="dot" w:pos="9316"/>
            </w:tabs>
            <w:rPr>
              <w:rFonts w:cstheme="minorBidi"/>
              <w:noProof/>
              <w:lang w:val="en-GB" w:eastAsia="en-GB"/>
            </w:rPr>
          </w:pPr>
          <w:hyperlink w:anchor="_Toc119938575" w:history="1">
            <w:r w:rsidR="00443A55" w:rsidRPr="002248C7">
              <w:rPr>
                <w:rStyle w:val="Hyperlink"/>
                <w:noProof/>
              </w:rPr>
              <w:t>Homework/PLA diary</w:t>
            </w:r>
            <w:r w:rsidR="00443A55">
              <w:rPr>
                <w:noProof/>
                <w:webHidden/>
              </w:rPr>
              <w:tab/>
            </w:r>
            <w:r w:rsidR="00443A55">
              <w:rPr>
                <w:noProof/>
                <w:webHidden/>
              </w:rPr>
              <w:fldChar w:fldCharType="begin"/>
            </w:r>
            <w:r w:rsidR="00443A55">
              <w:rPr>
                <w:noProof/>
                <w:webHidden/>
              </w:rPr>
              <w:instrText xml:space="preserve"> PAGEREF _Toc119938575 \h </w:instrText>
            </w:r>
            <w:r w:rsidR="00443A55">
              <w:rPr>
                <w:noProof/>
                <w:webHidden/>
              </w:rPr>
            </w:r>
            <w:r w:rsidR="00443A55">
              <w:rPr>
                <w:noProof/>
                <w:webHidden/>
              </w:rPr>
              <w:fldChar w:fldCharType="separate"/>
            </w:r>
            <w:r w:rsidR="00443A55">
              <w:rPr>
                <w:noProof/>
                <w:webHidden/>
              </w:rPr>
              <w:t>15</w:t>
            </w:r>
            <w:r w:rsidR="00443A55">
              <w:rPr>
                <w:noProof/>
                <w:webHidden/>
              </w:rPr>
              <w:fldChar w:fldCharType="end"/>
            </w:r>
          </w:hyperlink>
        </w:p>
        <w:p w14:paraId="13ACC28C" w14:textId="3FEC3A99" w:rsidR="00443A55" w:rsidRDefault="00885F88">
          <w:pPr>
            <w:pStyle w:val="TOC1"/>
            <w:tabs>
              <w:tab w:val="right" w:leader="dot" w:pos="9316"/>
            </w:tabs>
            <w:rPr>
              <w:rFonts w:cstheme="minorBidi"/>
              <w:noProof/>
              <w:lang w:val="en-GB" w:eastAsia="en-GB"/>
            </w:rPr>
          </w:pPr>
          <w:hyperlink w:anchor="_Toc119938576" w:history="1">
            <w:r w:rsidR="00443A55" w:rsidRPr="002248C7">
              <w:rPr>
                <w:rStyle w:val="Hyperlink"/>
                <w:noProof/>
              </w:rPr>
              <w:t>Pupil Absence</w:t>
            </w:r>
            <w:r w:rsidR="00443A55">
              <w:rPr>
                <w:noProof/>
                <w:webHidden/>
              </w:rPr>
              <w:tab/>
            </w:r>
            <w:r w:rsidR="00443A55">
              <w:rPr>
                <w:noProof/>
                <w:webHidden/>
              </w:rPr>
              <w:fldChar w:fldCharType="begin"/>
            </w:r>
            <w:r w:rsidR="00443A55">
              <w:rPr>
                <w:noProof/>
                <w:webHidden/>
              </w:rPr>
              <w:instrText xml:space="preserve"> PAGEREF _Toc119938576 \h </w:instrText>
            </w:r>
            <w:r w:rsidR="00443A55">
              <w:rPr>
                <w:noProof/>
                <w:webHidden/>
              </w:rPr>
            </w:r>
            <w:r w:rsidR="00443A55">
              <w:rPr>
                <w:noProof/>
                <w:webHidden/>
              </w:rPr>
              <w:fldChar w:fldCharType="separate"/>
            </w:r>
            <w:r w:rsidR="00443A55">
              <w:rPr>
                <w:noProof/>
                <w:webHidden/>
              </w:rPr>
              <w:t>15</w:t>
            </w:r>
            <w:r w:rsidR="00443A55">
              <w:rPr>
                <w:noProof/>
                <w:webHidden/>
              </w:rPr>
              <w:fldChar w:fldCharType="end"/>
            </w:r>
          </w:hyperlink>
        </w:p>
        <w:p w14:paraId="65B02855" w14:textId="43B8A595" w:rsidR="00443A55" w:rsidRDefault="00885F88">
          <w:pPr>
            <w:pStyle w:val="TOC1"/>
            <w:tabs>
              <w:tab w:val="right" w:leader="dot" w:pos="9316"/>
            </w:tabs>
            <w:rPr>
              <w:rFonts w:cstheme="minorBidi"/>
              <w:noProof/>
              <w:lang w:val="en-GB" w:eastAsia="en-GB"/>
            </w:rPr>
          </w:pPr>
          <w:hyperlink w:anchor="_Toc119938577" w:history="1">
            <w:r w:rsidR="00443A55" w:rsidRPr="002248C7">
              <w:rPr>
                <w:rStyle w:val="Hyperlink"/>
                <w:noProof/>
              </w:rPr>
              <w:t>Marking</w:t>
            </w:r>
            <w:r w:rsidR="00443A55">
              <w:rPr>
                <w:noProof/>
                <w:webHidden/>
              </w:rPr>
              <w:tab/>
            </w:r>
            <w:r w:rsidR="00443A55">
              <w:rPr>
                <w:noProof/>
                <w:webHidden/>
              </w:rPr>
              <w:fldChar w:fldCharType="begin"/>
            </w:r>
            <w:r w:rsidR="00443A55">
              <w:rPr>
                <w:noProof/>
                <w:webHidden/>
              </w:rPr>
              <w:instrText xml:space="preserve"> PAGEREF _Toc119938577 \h </w:instrText>
            </w:r>
            <w:r w:rsidR="00443A55">
              <w:rPr>
                <w:noProof/>
                <w:webHidden/>
              </w:rPr>
            </w:r>
            <w:r w:rsidR="00443A55">
              <w:rPr>
                <w:noProof/>
                <w:webHidden/>
              </w:rPr>
              <w:fldChar w:fldCharType="separate"/>
            </w:r>
            <w:r w:rsidR="00443A55">
              <w:rPr>
                <w:noProof/>
                <w:webHidden/>
              </w:rPr>
              <w:t>16</w:t>
            </w:r>
            <w:r w:rsidR="00443A55">
              <w:rPr>
                <w:noProof/>
                <w:webHidden/>
              </w:rPr>
              <w:fldChar w:fldCharType="end"/>
            </w:r>
          </w:hyperlink>
        </w:p>
        <w:p w14:paraId="32083CEA" w14:textId="77CAF53A" w:rsidR="00443A55" w:rsidRDefault="00885F88">
          <w:pPr>
            <w:pStyle w:val="TOC1"/>
            <w:tabs>
              <w:tab w:val="right" w:leader="dot" w:pos="9316"/>
            </w:tabs>
            <w:rPr>
              <w:rFonts w:cstheme="minorBidi"/>
              <w:noProof/>
              <w:lang w:val="en-GB" w:eastAsia="en-GB"/>
            </w:rPr>
          </w:pPr>
          <w:hyperlink w:anchor="_Toc119938578" w:history="1">
            <w:r w:rsidR="00443A55" w:rsidRPr="002248C7">
              <w:rPr>
                <w:rStyle w:val="Hyperlink"/>
                <w:noProof/>
              </w:rPr>
              <w:t>Assessment</w:t>
            </w:r>
            <w:r w:rsidR="00443A55">
              <w:rPr>
                <w:noProof/>
                <w:webHidden/>
              </w:rPr>
              <w:tab/>
            </w:r>
            <w:r w:rsidR="00443A55">
              <w:rPr>
                <w:noProof/>
                <w:webHidden/>
              </w:rPr>
              <w:fldChar w:fldCharType="begin"/>
            </w:r>
            <w:r w:rsidR="00443A55">
              <w:rPr>
                <w:noProof/>
                <w:webHidden/>
              </w:rPr>
              <w:instrText xml:space="preserve"> PAGEREF _Toc119938578 \h </w:instrText>
            </w:r>
            <w:r w:rsidR="00443A55">
              <w:rPr>
                <w:noProof/>
                <w:webHidden/>
              </w:rPr>
            </w:r>
            <w:r w:rsidR="00443A55">
              <w:rPr>
                <w:noProof/>
                <w:webHidden/>
              </w:rPr>
              <w:fldChar w:fldCharType="separate"/>
            </w:r>
            <w:r w:rsidR="00443A55">
              <w:rPr>
                <w:noProof/>
                <w:webHidden/>
              </w:rPr>
              <w:t>16</w:t>
            </w:r>
            <w:r w:rsidR="00443A55">
              <w:rPr>
                <w:noProof/>
                <w:webHidden/>
              </w:rPr>
              <w:fldChar w:fldCharType="end"/>
            </w:r>
          </w:hyperlink>
        </w:p>
        <w:p w14:paraId="0115B667" w14:textId="4A38B558" w:rsidR="00443A55" w:rsidRDefault="00885F88">
          <w:pPr>
            <w:pStyle w:val="TOC1"/>
            <w:tabs>
              <w:tab w:val="right" w:leader="dot" w:pos="9316"/>
            </w:tabs>
            <w:rPr>
              <w:rFonts w:cstheme="minorBidi"/>
              <w:noProof/>
              <w:lang w:val="en-GB" w:eastAsia="en-GB"/>
            </w:rPr>
          </w:pPr>
          <w:hyperlink w:anchor="_Toc119938579" w:history="1">
            <w:r w:rsidR="00443A55" w:rsidRPr="002248C7">
              <w:rPr>
                <w:rStyle w:val="Hyperlink"/>
                <w:noProof/>
              </w:rPr>
              <w:t>Tracking Pupil Progress</w:t>
            </w:r>
            <w:r w:rsidR="00443A55">
              <w:rPr>
                <w:noProof/>
                <w:webHidden/>
              </w:rPr>
              <w:tab/>
            </w:r>
            <w:r w:rsidR="00443A55">
              <w:rPr>
                <w:noProof/>
                <w:webHidden/>
              </w:rPr>
              <w:fldChar w:fldCharType="begin"/>
            </w:r>
            <w:r w:rsidR="00443A55">
              <w:rPr>
                <w:noProof/>
                <w:webHidden/>
              </w:rPr>
              <w:instrText xml:space="preserve"> PAGEREF _Toc119938579 \h </w:instrText>
            </w:r>
            <w:r w:rsidR="00443A55">
              <w:rPr>
                <w:noProof/>
                <w:webHidden/>
              </w:rPr>
            </w:r>
            <w:r w:rsidR="00443A55">
              <w:rPr>
                <w:noProof/>
                <w:webHidden/>
              </w:rPr>
              <w:fldChar w:fldCharType="separate"/>
            </w:r>
            <w:r w:rsidR="00443A55">
              <w:rPr>
                <w:noProof/>
                <w:webHidden/>
              </w:rPr>
              <w:t>17</w:t>
            </w:r>
            <w:r w:rsidR="00443A55">
              <w:rPr>
                <w:noProof/>
                <w:webHidden/>
              </w:rPr>
              <w:fldChar w:fldCharType="end"/>
            </w:r>
          </w:hyperlink>
        </w:p>
        <w:p w14:paraId="39033548" w14:textId="145B1651" w:rsidR="00443A55" w:rsidRDefault="00885F88">
          <w:pPr>
            <w:pStyle w:val="TOC1"/>
            <w:tabs>
              <w:tab w:val="right" w:leader="dot" w:pos="9316"/>
            </w:tabs>
            <w:rPr>
              <w:rFonts w:cstheme="minorBidi"/>
              <w:noProof/>
              <w:lang w:val="en-GB" w:eastAsia="en-GB"/>
            </w:rPr>
          </w:pPr>
          <w:hyperlink w:anchor="_Toc119938580" w:history="1">
            <w:r w:rsidR="00443A55" w:rsidRPr="002248C7">
              <w:rPr>
                <w:rStyle w:val="Hyperlink"/>
                <w:noProof/>
              </w:rPr>
              <w:t>More Able and Talented (MAT) Pupils</w:t>
            </w:r>
            <w:r w:rsidR="00443A55">
              <w:rPr>
                <w:noProof/>
                <w:webHidden/>
              </w:rPr>
              <w:tab/>
            </w:r>
            <w:r w:rsidR="00443A55">
              <w:rPr>
                <w:noProof/>
                <w:webHidden/>
              </w:rPr>
              <w:fldChar w:fldCharType="begin"/>
            </w:r>
            <w:r w:rsidR="00443A55">
              <w:rPr>
                <w:noProof/>
                <w:webHidden/>
              </w:rPr>
              <w:instrText xml:space="preserve"> PAGEREF _Toc119938580 \h </w:instrText>
            </w:r>
            <w:r w:rsidR="00443A55">
              <w:rPr>
                <w:noProof/>
                <w:webHidden/>
              </w:rPr>
            </w:r>
            <w:r w:rsidR="00443A55">
              <w:rPr>
                <w:noProof/>
                <w:webHidden/>
              </w:rPr>
              <w:fldChar w:fldCharType="separate"/>
            </w:r>
            <w:r w:rsidR="00443A55">
              <w:rPr>
                <w:noProof/>
                <w:webHidden/>
              </w:rPr>
              <w:t>17</w:t>
            </w:r>
            <w:r w:rsidR="00443A55">
              <w:rPr>
                <w:noProof/>
                <w:webHidden/>
              </w:rPr>
              <w:fldChar w:fldCharType="end"/>
            </w:r>
          </w:hyperlink>
        </w:p>
        <w:p w14:paraId="4B1FD6E9" w14:textId="00B3CBFC" w:rsidR="00443A55" w:rsidRDefault="00885F88">
          <w:pPr>
            <w:pStyle w:val="TOC1"/>
            <w:tabs>
              <w:tab w:val="right" w:leader="dot" w:pos="9316"/>
            </w:tabs>
            <w:rPr>
              <w:rFonts w:cstheme="minorBidi"/>
              <w:noProof/>
              <w:lang w:val="en-GB" w:eastAsia="en-GB"/>
            </w:rPr>
          </w:pPr>
          <w:hyperlink w:anchor="_Toc119938581" w:history="1">
            <w:r w:rsidR="00443A55" w:rsidRPr="002248C7">
              <w:rPr>
                <w:rStyle w:val="Hyperlink"/>
                <w:noProof/>
              </w:rPr>
              <w:t>Reports and Grade Cards</w:t>
            </w:r>
            <w:r w:rsidR="00443A55">
              <w:rPr>
                <w:noProof/>
                <w:webHidden/>
              </w:rPr>
              <w:tab/>
            </w:r>
            <w:r w:rsidR="00443A55">
              <w:rPr>
                <w:noProof/>
                <w:webHidden/>
              </w:rPr>
              <w:fldChar w:fldCharType="begin"/>
            </w:r>
            <w:r w:rsidR="00443A55">
              <w:rPr>
                <w:noProof/>
                <w:webHidden/>
              </w:rPr>
              <w:instrText xml:space="preserve"> PAGEREF _Toc119938581 \h </w:instrText>
            </w:r>
            <w:r w:rsidR="00443A55">
              <w:rPr>
                <w:noProof/>
                <w:webHidden/>
              </w:rPr>
            </w:r>
            <w:r w:rsidR="00443A55">
              <w:rPr>
                <w:noProof/>
                <w:webHidden/>
              </w:rPr>
              <w:fldChar w:fldCharType="separate"/>
            </w:r>
            <w:r w:rsidR="00443A55">
              <w:rPr>
                <w:noProof/>
                <w:webHidden/>
              </w:rPr>
              <w:t>17</w:t>
            </w:r>
            <w:r w:rsidR="00443A55">
              <w:rPr>
                <w:noProof/>
                <w:webHidden/>
              </w:rPr>
              <w:fldChar w:fldCharType="end"/>
            </w:r>
          </w:hyperlink>
        </w:p>
        <w:p w14:paraId="1F848017" w14:textId="17A1B948" w:rsidR="00443A55" w:rsidRDefault="00885F88">
          <w:pPr>
            <w:pStyle w:val="TOC1"/>
            <w:tabs>
              <w:tab w:val="right" w:leader="dot" w:pos="9316"/>
            </w:tabs>
            <w:rPr>
              <w:rFonts w:cstheme="minorBidi"/>
              <w:noProof/>
              <w:lang w:val="en-GB" w:eastAsia="en-GB"/>
            </w:rPr>
          </w:pPr>
          <w:hyperlink w:anchor="_Toc119938582" w:history="1">
            <w:r w:rsidR="00443A55" w:rsidRPr="002248C7">
              <w:rPr>
                <w:rStyle w:val="Hyperlink"/>
                <w:noProof/>
              </w:rPr>
              <w:t>Parents’ Evenings</w:t>
            </w:r>
            <w:r w:rsidR="00443A55">
              <w:rPr>
                <w:noProof/>
                <w:webHidden/>
              </w:rPr>
              <w:tab/>
            </w:r>
            <w:r w:rsidR="00443A55">
              <w:rPr>
                <w:noProof/>
                <w:webHidden/>
              </w:rPr>
              <w:fldChar w:fldCharType="begin"/>
            </w:r>
            <w:r w:rsidR="00443A55">
              <w:rPr>
                <w:noProof/>
                <w:webHidden/>
              </w:rPr>
              <w:instrText xml:space="preserve"> PAGEREF _Toc119938582 \h </w:instrText>
            </w:r>
            <w:r w:rsidR="00443A55">
              <w:rPr>
                <w:noProof/>
                <w:webHidden/>
              </w:rPr>
            </w:r>
            <w:r w:rsidR="00443A55">
              <w:rPr>
                <w:noProof/>
                <w:webHidden/>
              </w:rPr>
              <w:fldChar w:fldCharType="separate"/>
            </w:r>
            <w:r w:rsidR="00443A55">
              <w:rPr>
                <w:noProof/>
                <w:webHidden/>
              </w:rPr>
              <w:t>18</w:t>
            </w:r>
            <w:r w:rsidR="00443A55">
              <w:rPr>
                <w:noProof/>
                <w:webHidden/>
              </w:rPr>
              <w:fldChar w:fldCharType="end"/>
            </w:r>
          </w:hyperlink>
        </w:p>
        <w:p w14:paraId="2B1FEBAE" w14:textId="113D2FDE" w:rsidR="00A0269B" w:rsidRDefault="00A0269B">
          <w:r>
            <w:rPr>
              <w:b/>
              <w:bCs/>
              <w:noProof/>
            </w:rPr>
            <w:fldChar w:fldCharType="end"/>
          </w:r>
        </w:p>
      </w:sdtContent>
    </w:sdt>
    <w:p w14:paraId="570E2F61" w14:textId="77777777" w:rsidR="00184B68" w:rsidRDefault="00184B68" w:rsidP="00A0269B">
      <w:pPr>
        <w:pStyle w:val="Heading1"/>
        <w:sectPr w:rsidR="00184B68" w:rsidSect="00F6783C">
          <w:headerReference w:type="even" r:id="rId12"/>
          <w:headerReference w:type="default" r:id="rId13"/>
          <w:headerReference w:type="first" r:id="rId14"/>
          <w:pgSz w:w="11906" w:h="16838"/>
          <w:pgMar w:top="1337" w:right="1405" w:bottom="1757" w:left="1175" w:header="765" w:footer="720" w:gutter="0"/>
          <w:pgBorders w:offsetFrom="page">
            <w:top w:val="single" w:sz="36" w:space="24" w:color="auto"/>
            <w:left w:val="single" w:sz="36" w:space="24" w:color="auto"/>
            <w:bottom w:val="single" w:sz="36" w:space="24" w:color="auto"/>
            <w:right w:val="single" w:sz="36" w:space="24" w:color="auto"/>
          </w:pgBorders>
          <w:cols w:space="720"/>
        </w:sectPr>
      </w:pPr>
    </w:p>
    <w:p w14:paraId="14BC6036" w14:textId="410AD15A" w:rsidR="00236226" w:rsidRPr="009804EC" w:rsidRDefault="00236226" w:rsidP="00A0269B">
      <w:pPr>
        <w:pStyle w:val="Heading1"/>
      </w:pPr>
      <w:bookmarkStart w:id="1" w:name="_Toc119938546"/>
      <w:r w:rsidRPr="009804EC">
        <w:lastRenderedPageBreak/>
        <w:t>Introduction and Aims</w:t>
      </w:r>
      <w:bookmarkEnd w:id="1"/>
    </w:p>
    <w:p w14:paraId="023FACA1" w14:textId="09B687B7" w:rsidR="00236226" w:rsidRPr="009804EC" w:rsidRDefault="00236226" w:rsidP="00A0269B">
      <w:pPr>
        <w:pStyle w:val="Heading2"/>
      </w:pPr>
      <w:bookmarkStart w:id="2" w:name="_Toc119938547"/>
      <w:r w:rsidRPr="009804EC">
        <w:t>Broad and balanced curriculum</w:t>
      </w:r>
      <w:bookmarkEnd w:id="2"/>
      <w:r w:rsidRPr="009804EC">
        <w:t xml:space="preserve"> </w:t>
      </w:r>
    </w:p>
    <w:p w14:paraId="5FCE4373" w14:textId="6D3E44AE" w:rsidR="00236226" w:rsidRDefault="00236226" w:rsidP="009804EC">
      <w:pPr>
        <w:spacing w:after="0"/>
        <w:jc w:val="both"/>
      </w:pPr>
      <w:r>
        <w:t xml:space="preserve">We are committed to providing a broad and balanced curriculum to enable pupils not only to make progress in their learning and achieve high academic standards but also to enjoy learning for its own sake and develop the skills and understanding to live safe, </w:t>
      </w:r>
      <w:proofErr w:type="gramStart"/>
      <w:r>
        <w:t>healthy</w:t>
      </w:r>
      <w:proofErr w:type="gramEnd"/>
      <w:r>
        <w:t xml:space="preserve"> and fulfilling lives.</w:t>
      </w:r>
    </w:p>
    <w:p w14:paraId="08DDB296" w14:textId="77777777" w:rsidR="0038570C" w:rsidRDefault="0038570C" w:rsidP="009804EC">
      <w:pPr>
        <w:spacing w:after="0"/>
        <w:jc w:val="both"/>
      </w:pPr>
    </w:p>
    <w:p w14:paraId="06FE7E02" w14:textId="3C18E335" w:rsidR="00236226" w:rsidRDefault="00236226" w:rsidP="009804EC">
      <w:pPr>
        <w:spacing w:after="0"/>
        <w:jc w:val="both"/>
      </w:pPr>
      <w:r>
        <w:t xml:space="preserve">The curriculum promotes the spiritual, moral, cultural, </w:t>
      </w:r>
      <w:proofErr w:type="gramStart"/>
      <w:r>
        <w:t>mental</w:t>
      </w:r>
      <w:proofErr w:type="gramEnd"/>
      <w:r>
        <w:t xml:space="preserve"> and physical development of pupils, preparing them for the opportunities, responsibilities and experiences of adult life.</w:t>
      </w:r>
    </w:p>
    <w:p w14:paraId="21D1435E" w14:textId="77777777" w:rsidR="0038570C" w:rsidRDefault="0038570C" w:rsidP="009804EC">
      <w:pPr>
        <w:spacing w:after="0"/>
        <w:jc w:val="both"/>
      </w:pPr>
    </w:p>
    <w:p w14:paraId="6C34B411" w14:textId="74124230" w:rsidR="00236226" w:rsidRDefault="00236226" w:rsidP="009804EC">
      <w:pPr>
        <w:spacing w:after="0"/>
        <w:jc w:val="both"/>
      </w:pPr>
      <w:r>
        <w:t xml:space="preserve">The curriculum is designed so that all pupils </w:t>
      </w:r>
      <w:proofErr w:type="gramStart"/>
      <w:r>
        <w:t>are able to</w:t>
      </w:r>
      <w:proofErr w:type="gramEnd"/>
      <w:r>
        <w:t xml:space="preserve"> realise their full potential. It is challenging and caters for all pupils in each year group. </w:t>
      </w:r>
    </w:p>
    <w:p w14:paraId="7B8231DB" w14:textId="77777777" w:rsidR="0038570C" w:rsidRDefault="0038570C" w:rsidP="009804EC">
      <w:pPr>
        <w:spacing w:after="0"/>
        <w:jc w:val="both"/>
      </w:pPr>
    </w:p>
    <w:p w14:paraId="3CECE9DC" w14:textId="54A5C280" w:rsidR="00236226" w:rsidRDefault="00236226" w:rsidP="009804EC">
      <w:pPr>
        <w:spacing w:after="0"/>
        <w:jc w:val="both"/>
      </w:pPr>
      <w:r>
        <w:t xml:space="preserve">The wealth of co-curricular activities provides a </w:t>
      </w:r>
      <w:proofErr w:type="gramStart"/>
      <w:r>
        <w:t>counter-balance</w:t>
      </w:r>
      <w:proofErr w:type="gramEnd"/>
      <w:r w:rsidR="009804EC">
        <w:t>, extension</w:t>
      </w:r>
      <w:r>
        <w:t xml:space="preserve"> and enrichment to the learning taking place in class. The academic breadth of the subjects offered ensures that there is suitable challenge for the most able; equally the </w:t>
      </w:r>
      <w:r w:rsidR="009804EC">
        <w:t>s</w:t>
      </w:r>
      <w:r>
        <w:t>chool also provides appropriately for those with specific learning needs.</w:t>
      </w:r>
    </w:p>
    <w:p w14:paraId="3AD554FF" w14:textId="77777777" w:rsidR="009804EC" w:rsidRDefault="009804EC" w:rsidP="009804EC">
      <w:pPr>
        <w:spacing w:after="0"/>
        <w:jc w:val="both"/>
      </w:pPr>
    </w:p>
    <w:p w14:paraId="67D47629" w14:textId="4CBF99AA" w:rsidR="00236226" w:rsidRDefault="00236226" w:rsidP="009804EC">
      <w:pPr>
        <w:spacing w:after="0"/>
        <w:jc w:val="both"/>
      </w:pPr>
      <w:r>
        <w:t xml:space="preserve">Those of compulsory school age receive a supervised education, experiencing a range of linguistic, mathematical, scientific, technological, </w:t>
      </w:r>
      <w:proofErr w:type="gramStart"/>
      <w:r>
        <w:t>human</w:t>
      </w:r>
      <w:proofErr w:type="gramEnd"/>
      <w:r>
        <w:t xml:space="preserve"> and social, physical, aesthetic and creative aspects, appropriate to their ages and aptitudes.</w:t>
      </w:r>
    </w:p>
    <w:p w14:paraId="6D76F961" w14:textId="77777777" w:rsidR="0038570C" w:rsidRDefault="0038570C" w:rsidP="009804EC">
      <w:pPr>
        <w:spacing w:after="0"/>
        <w:jc w:val="both"/>
      </w:pPr>
    </w:p>
    <w:p w14:paraId="2F9D73DB" w14:textId="68BEA753" w:rsidR="00236226" w:rsidRDefault="00236226" w:rsidP="009804EC">
      <w:pPr>
        <w:spacing w:after="0"/>
        <w:jc w:val="both"/>
      </w:pPr>
      <w:r>
        <w:t>Pupils are expected to acquire high-level skills in speaking and listening, literacy and numeracy. They</w:t>
      </w:r>
      <w:r w:rsidR="009804EC">
        <w:t xml:space="preserve"> </w:t>
      </w:r>
      <w:r>
        <w:t>also participate in a personal, social and health education</w:t>
      </w:r>
      <w:r w:rsidR="009804EC">
        <w:t xml:space="preserve"> (PSHE)</w:t>
      </w:r>
      <w:r>
        <w:t xml:space="preserve"> scheme appropriate for their age and experience which reflects the school’s aims and ethos. They receive careers’ guidance to enable them both to select courses at GCSE and post-16 and to consider the impact of their decisions upon their futures. </w:t>
      </w:r>
    </w:p>
    <w:p w14:paraId="36E7090C" w14:textId="5852D219" w:rsidR="0038570C" w:rsidRDefault="0038570C" w:rsidP="009804EC">
      <w:pPr>
        <w:spacing w:after="0"/>
        <w:jc w:val="both"/>
      </w:pPr>
    </w:p>
    <w:p w14:paraId="6C157410" w14:textId="75260087" w:rsidR="00E15FF8" w:rsidRDefault="00236226" w:rsidP="009804EC">
      <w:pPr>
        <w:spacing w:after="0"/>
        <w:jc w:val="both"/>
      </w:pPr>
      <w:r>
        <w:t xml:space="preserve">All pupils receive </w:t>
      </w:r>
      <w:r w:rsidR="00E15FF8">
        <w:t>r</w:t>
      </w:r>
      <w:r>
        <w:t xml:space="preserve">elationships and </w:t>
      </w:r>
      <w:r w:rsidR="00E15FF8">
        <w:t>s</w:t>
      </w:r>
      <w:r>
        <w:t xml:space="preserve">ex </w:t>
      </w:r>
      <w:r w:rsidR="00E15FF8">
        <w:t>e</w:t>
      </w:r>
      <w:r>
        <w:t xml:space="preserve">ducation </w:t>
      </w:r>
      <w:r w:rsidR="00E15FF8">
        <w:t xml:space="preserve">(RSE) </w:t>
      </w:r>
      <w:r>
        <w:t>according to their age, with parental rights to request their child be withdrawn from some or all aspects of sex education.</w:t>
      </w:r>
    </w:p>
    <w:p w14:paraId="4DEF3207" w14:textId="77777777" w:rsidR="009804EC" w:rsidRDefault="009804EC" w:rsidP="009804EC">
      <w:pPr>
        <w:spacing w:after="0"/>
        <w:jc w:val="both"/>
      </w:pPr>
    </w:p>
    <w:p w14:paraId="2D6AFDF2" w14:textId="78FB47AF" w:rsidR="00236226" w:rsidRDefault="009804EC" w:rsidP="009804EC">
      <w:pPr>
        <w:spacing w:after="0"/>
        <w:jc w:val="both"/>
      </w:pPr>
      <w:r>
        <w:t>T</w:t>
      </w:r>
      <w:r w:rsidR="00236226">
        <w:t>eaching</w:t>
      </w:r>
      <w:r>
        <w:t xml:space="preserve"> throughout the school</w:t>
      </w:r>
      <w:r w:rsidR="00236226">
        <w:t xml:space="preserve"> is supported by schemes of work drawn up by Heads of </w:t>
      </w:r>
      <w:r w:rsidR="00E15FF8">
        <w:t xml:space="preserve">Faculty </w:t>
      </w:r>
      <w:r w:rsidR="00236226">
        <w:t>in collaboration with teachers. The schemes of work are appropriate for the pupils, allow for progression through the school, and are revised annually.</w:t>
      </w:r>
    </w:p>
    <w:p w14:paraId="127C4D8C" w14:textId="77777777" w:rsidR="0038570C" w:rsidRDefault="0038570C" w:rsidP="00236226">
      <w:pPr>
        <w:spacing w:after="0"/>
      </w:pPr>
    </w:p>
    <w:p w14:paraId="7C9D0447" w14:textId="6ECE4962" w:rsidR="00236226" w:rsidRPr="009804EC" w:rsidRDefault="00F7076B" w:rsidP="00A0269B">
      <w:pPr>
        <w:pStyle w:val="Heading2"/>
      </w:pPr>
      <w:bookmarkStart w:id="3" w:name="_Toc119938548"/>
      <w:r w:rsidRPr="009804EC">
        <w:t>English as a</w:t>
      </w:r>
      <w:r w:rsidR="00355B09">
        <w:t>n</w:t>
      </w:r>
      <w:r w:rsidRPr="009804EC">
        <w:t xml:space="preserve"> </w:t>
      </w:r>
      <w:r w:rsidR="009804EC">
        <w:t>Additional</w:t>
      </w:r>
      <w:r w:rsidRPr="009804EC">
        <w:t xml:space="preserve"> </w:t>
      </w:r>
      <w:r w:rsidR="00236226" w:rsidRPr="009804EC">
        <w:t>L</w:t>
      </w:r>
      <w:r w:rsidRPr="009804EC">
        <w:t>anguage</w:t>
      </w:r>
      <w:r w:rsidR="003361BA">
        <w:t xml:space="preserve"> (EAL)</w:t>
      </w:r>
      <w:bookmarkEnd w:id="3"/>
    </w:p>
    <w:p w14:paraId="2EBA100E" w14:textId="78BD5ED0" w:rsidR="00236226" w:rsidRDefault="009804EC" w:rsidP="006B02DF">
      <w:pPr>
        <w:spacing w:after="0"/>
        <w:jc w:val="both"/>
      </w:pPr>
      <w:r>
        <w:t>For</w:t>
      </w:r>
      <w:r w:rsidR="00236226">
        <w:t xml:space="preserve"> pupils in the school whose </w:t>
      </w:r>
      <w:r>
        <w:t xml:space="preserve">first </w:t>
      </w:r>
      <w:r w:rsidR="00236226">
        <w:t>language is not English, teachers are sensitive to their needs and the school arranges appropriate support where necessary.</w:t>
      </w:r>
    </w:p>
    <w:p w14:paraId="3413C377" w14:textId="77777777" w:rsidR="0038570C" w:rsidRDefault="0038570C" w:rsidP="006B02DF">
      <w:pPr>
        <w:spacing w:after="0"/>
        <w:jc w:val="both"/>
      </w:pPr>
    </w:p>
    <w:p w14:paraId="3306B118" w14:textId="47DFFEE7" w:rsidR="00236226" w:rsidRPr="009804EC" w:rsidRDefault="00236226" w:rsidP="00A0269B">
      <w:pPr>
        <w:pStyle w:val="Heading2"/>
      </w:pPr>
      <w:bookmarkStart w:id="4" w:name="_Toc119938549"/>
      <w:r w:rsidRPr="009804EC">
        <w:t>British values</w:t>
      </w:r>
      <w:bookmarkEnd w:id="4"/>
    </w:p>
    <w:p w14:paraId="22C4AE8D" w14:textId="62019FA4" w:rsidR="00236226" w:rsidRDefault="00236226" w:rsidP="006B02DF">
      <w:pPr>
        <w:spacing w:after="0"/>
        <w:jc w:val="both"/>
      </w:pPr>
      <w:r>
        <w:t xml:space="preserve">We promote the historical and current values that underpin the national identity known as being British. Within this, we ensure that the curriculum actively promotes these fundamental British values. We are a multicultural community within which we celebrate </w:t>
      </w:r>
      <w:r w:rsidR="00355B09">
        <w:t>pupils</w:t>
      </w:r>
      <w:r>
        <w:t xml:space="preserve"> and cultures from all over the world. Alongside this, the school is keen to support all </w:t>
      </w:r>
      <w:r w:rsidR="00355B09">
        <w:t>pupils</w:t>
      </w:r>
      <w:r>
        <w:t xml:space="preserve"> in learning about and deepening their understanding of British values, </w:t>
      </w:r>
      <w:proofErr w:type="gramStart"/>
      <w:r>
        <w:t>culture</w:t>
      </w:r>
      <w:proofErr w:type="gramEnd"/>
      <w:r>
        <w:t xml:space="preserve"> and systems.</w:t>
      </w:r>
    </w:p>
    <w:p w14:paraId="6E691FFA" w14:textId="45DAF082" w:rsidR="00236226" w:rsidRPr="009804EC" w:rsidRDefault="00236226" w:rsidP="00A0269B">
      <w:pPr>
        <w:pStyle w:val="Heading2"/>
      </w:pPr>
      <w:bookmarkStart w:id="5" w:name="_Toc119938550"/>
      <w:r w:rsidRPr="009804EC">
        <w:lastRenderedPageBreak/>
        <w:t>Aims</w:t>
      </w:r>
      <w:bookmarkEnd w:id="5"/>
    </w:p>
    <w:p w14:paraId="51FCA1F8" w14:textId="77777777" w:rsidR="00236226" w:rsidRDefault="00236226" w:rsidP="006B02DF">
      <w:pPr>
        <w:spacing w:after="0"/>
        <w:jc w:val="both"/>
      </w:pPr>
      <w:r>
        <w:t>The curriculum is designed to:</w:t>
      </w:r>
    </w:p>
    <w:p w14:paraId="63DE9383" w14:textId="3D32EF0B" w:rsidR="00236226" w:rsidRDefault="00236226" w:rsidP="006B02DF">
      <w:pPr>
        <w:pStyle w:val="ListParagraph"/>
        <w:numPr>
          <w:ilvl w:val="0"/>
          <w:numId w:val="34"/>
        </w:numPr>
        <w:spacing w:after="0"/>
        <w:jc w:val="both"/>
      </w:pPr>
      <w:r>
        <w:t xml:space="preserve">Provide a smooth progression from </w:t>
      </w:r>
      <w:r w:rsidR="00CA7424">
        <w:t>Preparatory School</w:t>
      </w:r>
      <w:r>
        <w:t xml:space="preserve">, through to </w:t>
      </w:r>
      <w:r w:rsidR="00CA7424">
        <w:t xml:space="preserve">Senior School </w:t>
      </w:r>
      <w:r>
        <w:t xml:space="preserve">and </w:t>
      </w:r>
      <w:proofErr w:type="gramStart"/>
      <w:r>
        <w:t>beyond</w:t>
      </w:r>
      <w:proofErr w:type="gramEnd"/>
    </w:p>
    <w:p w14:paraId="6CCE026C" w14:textId="73944901" w:rsidR="00236226" w:rsidRDefault="00236226" w:rsidP="006B02DF">
      <w:pPr>
        <w:pStyle w:val="ListParagraph"/>
        <w:numPr>
          <w:ilvl w:val="0"/>
          <w:numId w:val="34"/>
        </w:numPr>
        <w:spacing w:after="0"/>
        <w:jc w:val="both"/>
      </w:pPr>
      <w:r>
        <w:t xml:space="preserve">Ensure that pupils develop the essential literacy and numeracy </w:t>
      </w:r>
      <w:proofErr w:type="gramStart"/>
      <w:r>
        <w:t>skills</w:t>
      </w:r>
      <w:proofErr w:type="gramEnd"/>
    </w:p>
    <w:p w14:paraId="363FD069" w14:textId="6C459C07" w:rsidR="00236226" w:rsidRDefault="00236226" w:rsidP="006B02DF">
      <w:pPr>
        <w:pStyle w:val="ListParagraph"/>
        <w:numPr>
          <w:ilvl w:val="0"/>
          <w:numId w:val="34"/>
        </w:numPr>
        <w:spacing w:after="0"/>
        <w:jc w:val="both"/>
      </w:pPr>
      <w:r>
        <w:t xml:space="preserve">Provide pupils with a full and rounded entitlement to </w:t>
      </w:r>
      <w:proofErr w:type="gramStart"/>
      <w:r>
        <w:t>learning</w:t>
      </w:r>
      <w:proofErr w:type="gramEnd"/>
    </w:p>
    <w:p w14:paraId="180F3E34" w14:textId="4F1BD1ED" w:rsidR="00236226" w:rsidRDefault="00236226" w:rsidP="006B02DF">
      <w:pPr>
        <w:pStyle w:val="ListParagraph"/>
        <w:numPr>
          <w:ilvl w:val="0"/>
          <w:numId w:val="34"/>
        </w:numPr>
        <w:spacing w:after="0"/>
        <w:jc w:val="both"/>
      </w:pPr>
      <w:r>
        <w:t>Foster pupils’ creativity and develop essential skills, including independent learning skills and</w:t>
      </w:r>
      <w:r w:rsidR="0019669D">
        <w:t xml:space="preserve"> </w:t>
      </w:r>
      <w:r>
        <w:t xml:space="preserve">maturity in decision </w:t>
      </w:r>
      <w:proofErr w:type="gramStart"/>
      <w:r>
        <w:t>making</w:t>
      </w:r>
      <w:proofErr w:type="gramEnd"/>
    </w:p>
    <w:p w14:paraId="1BD210F5" w14:textId="5C92336E" w:rsidR="00236226" w:rsidRDefault="00236226" w:rsidP="006B02DF">
      <w:pPr>
        <w:pStyle w:val="ListParagraph"/>
        <w:numPr>
          <w:ilvl w:val="0"/>
          <w:numId w:val="34"/>
        </w:numPr>
        <w:spacing w:after="0"/>
        <w:jc w:val="both"/>
      </w:pPr>
      <w:r>
        <w:t xml:space="preserve">Inspire pupils to a commitment to learning which will last a </w:t>
      </w:r>
      <w:proofErr w:type="gramStart"/>
      <w:r>
        <w:t>lifetime</w:t>
      </w:r>
      <w:proofErr w:type="gramEnd"/>
    </w:p>
    <w:p w14:paraId="64E14617" w14:textId="54088A21" w:rsidR="00236226" w:rsidRDefault="00236226" w:rsidP="006B02DF">
      <w:pPr>
        <w:pStyle w:val="ListParagraph"/>
        <w:numPr>
          <w:ilvl w:val="0"/>
          <w:numId w:val="34"/>
        </w:numPr>
        <w:spacing w:after="0"/>
        <w:jc w:val="both"/>
      </w:pPr>
      <w:r>
        <w:t xml:space="preserve">Promote and engender the highest standards in all learning and </w:t>
      </w:r>
      <w:proofErr w:type="gramStart"/>
      <w:r>
        <w:t>teaching</w:t>
      </w:r>
      <w:proofErr w:type="gramEnd"/>
    </w:p>
    <w:p w14:paraId="314ADE50" w14:textId="189591CB" w:rsidR="00236226" w:rsidRDefault="00236226" w:rsidP="006B02DF">
      <w:pPr>
        <w:pStyle w:val="ListParagraph"/>
        <w:numPr>
          <w:ilvl w:val="0"/>
          <w:numId w:val="34"/>
        </w:numPr>
        <w:spacing w:after="0"/>
        <w:jc w:val="both"/>
      </w:pPr>
      <w:r>
        <w:t xml:space="preserve">Ensure that all pupils have the opportunity to learn and make maximum </w:t>
      </w:r>
      <w:proofErr w:type="gramStart"/>
      <w:r>
        <w:t>progress</w:t>
      </w:r>
      <w:proofErr w:type="gramEnd"/>
    </w:p>
    <w:p w14:paraId="203F6381" w14:textId="3375B475" w:rsidR="00236226" w:rsidRDefault="0019669D" w:rsidP="006B02DF">
      <w:pPr>
        <w:pStyle w:val="ListParagraph"/>
        <w:numPr>
          <w:ilvl w:val="0"/>
          <w:numId w:val="34"/>
        </w:numPr>
        <w:spacing w:after="0"/>
        <w:jc w:val="both"/>
      </w:pPr>
      <w:r>
        <w:t>Promote pupils’ s</w:t>
      </w:r>
      <w:r w:rsidR="00236226">
        <w:t>piritual, moral, social</w:t>
      </w:r>
      <w:r>
        <w:t xml:space="preserve"> and</w:t>
      </w:r>
      <w:r w:rsidR="00236226">
        <w:t xml:space="preserve"> cultural</w:t>
      </w:r>
      <w:r>
        <w:t xml:space="preserve"> (SMSC</w:t>
      </w:r>
      <w:r w:rsidR="00236226">
        <w:t xml:space="preserve">) </w:t>
      </w:r>
      <w:proofErr w:type="gramStart"/>
      <w:r w:rsidR="00236226">
        <w:t>development</w:t>
      </w:r>
      <w:proofErr w:type="gramEnd"/>
    </w:p>
    <w:p w14:paraId="3AD9076F" w14:textId="2C1A7EFB" w:rsidR="00236226" w:rsidRDefault="00236226" w:rsidP="006B02DF">
      <w:pPr>
        <w:pStyle w:val="ListParagraph"/>
        <w:numPr>
          <w:ilvl w:val="0"/>
          <w:numId w:val="34"/>
        </w:numPr>
        <w:spacing w:after="0"/>
        <w:jc w:val="both"/>
      </w:pPr>
      <w:r>
        <w:t xml:space="preserve">Enable pupils to develop their self-knowledge, self-esteem and </w:t>
      </w:r>
      <w:proofErr w:type="gramStart"/>
      <w:r>
        <w:t>self-confidence</w:t>
      </w:r>
      <w:proofErr w:type="gramEnd"/>
    </w:p>
    <w:p w14:paraId="32FEF050" w14:textId="100DA7EA" w:rsidR="00236226" w:rsidRDefault="00236226" w:rsidP="006B02DF">
      <w:pPr>
        <w:pStyle w:val="ListParagraph"/>
        <w:numPr>
          <w:ilvl w:val="0"/>
          <w:numId w:val="34"/>
        </w:numPr>
        <w:spacing w:after="0"/>
        <w:jc w:val="both"/>
      </w:pPr>
      <w:r>
        <w:t>Enable pupils to distinguish right from wrong and to respect the civil and criminal law of England</w:t>
      </w:r>
      <w:r w:rsidR="0019669D">
        <w:t xml:space="preserve"> and Wales</w:t>
      </w:r>
    </w:p>
    <w:p w14:paraId="70CD0632" w14:textId="04D3C09F" w:rsidR="00236226" w:rsidRDefault="00236226" w:rsidP="006B02DF">
      <w:pPr>
        <w:pStyle w:val="ListParagraph"/>
        <w:numPr>
          <w:ilvl w:val="0"/>
          <w:numId w:val="34"/>
        </w:numPr>
        <w:spacing w:after="0"/>
        <w:jc w:val="both"/>
      </w:pPr>
      <w:r>
        <w:t>Encourage pupils to accept responsibility for their behaviour, show initiative and understand how</w:t>
      </w:r>
      <w:r w:rsidR="0019669D">
        <w:t xml:space="preserve"> </w:t>
      </w:r>
      <w:r>
        <w:t xml:space="preserve">they can contribute positively to the lives of those living and working in the locality in which the school is situated, and to society more </w:t>
      </w:r>
      <w:proofErr w:type="gramStart"/>
      <w:r>
        <w:t>widely</w:t>
      </w:r>
      <w:proofErr w:type="gramEnd"/>
    </w:p>
    <w:p w14:paraId="630A7684" w14:textId="57137CBC" w:rsidR="00236226" w:rsidRDefault="00236226" w:rsidP="006B02DF">
      <w:pPr>
        <w:pStyle w:val="ListParagraph"/>
        <w:numPr>
          <w:ilvl w:val="0"/>
          <w:numId w:val="34"/>
        </w:numPr>
        <w:spacing w:after="0"/>
        <w:jc w:val="both"/>
      </w:pPr>
      <w:r>
        <w:t>Enable pupils to acquire a broad general knowledge of and resp</w:t>
      </w:r>
      <w:r w:rsidR="0019669D">
        <w:t>ect for public institutions and services in England and Wales</w:t>
      </w:r>
    </w:p>
    <w:p w14:paraId="57EC5621" w14:textId="3BBF98D8" w:rsidR="00236226" w:rsidRDefault="00236226" w:rsidP="006B02DF">
      <w:pPr>
        <w:pStyle w:val="ListParagraph"/>
        <w:numPr>
          <w:ilvl w:val="0"/>
          <w:numId w:val="34"/>
        </w:numPr>
        <w:spacing w:after="0"/>
        <w:jc w:val="both"/>
      </w:pPr>
      <w:r>
        <w:t>Further tolerance and harmony between different cultural t</w:t>
      </w:r>
      <w:r w:rsidR="0019669D">
        <w:t xml:space="preserve">raditions by enabling pupils to </w:t>
      </w:r>
      <w:r>
        <w:t>acquire</w:t>
      </w:r>
      <w:r w:rsidR="0019669D">
        <w:t xml:space="preserve"> </w:t>
      </w:r>
      <w:r>
        <w:t xml:space="preserve">an appreciation of and respect for their own </w:t>
      </w:r>
      <w:proofErr w:type="gramStart"/>
      <w:r>
        <w:t>cultures</w:t>
      </w:r>
      <w:proofErr w:type="gramEnd"/>
    </w:p>
    <w:p w14:paraId="4206C4DF" w14:textId="2126F853" w:rsidR="00236226" w:rsidRDefault="00236226" w:rsidP="006B02DF">
      <w:pPr>
        <w:pStyle w:val="ListParagraph"/>
        <w:numPr>
          <w:ilvl w:val="0"/>
          <w:numId w:val="34"/>
        </w:numPr>
        <w:spacing w:after="0"/>
        <w:jc w:val="both"/>
      </w:pPr>
      <w:r>
        <w:t xml:space="preserve">Encourage respect for other people, paying </w:t>
      </w:r>
      <w:proofErr w:type="gramStart"/>
      <w:r>
        <w:t>particular regard</w:t>
      </w:r>
      <w:proofErr w:type="gramEnd"/>
      <w:r>
        <w:t xml:space="preserve"> to the protected characteristics set</w:t>
      </w:r>
      <w:r w:rsidR="0019669D">
        <w:t xml:space="preserve"> </w:t>
      </w:r>
      <w:r>
        <w:t>out in the Equality Act 2010</w:t>
      </w:r>
    </w:p>
    <w:p w14:paraId="68E1CE58" w14:textId="5BB3140C" w:rsidR="00236226" w:rsidRDefault="00236226" w:rsidP="006B02DF">
      <w:pPr>
        <w:pStyle w:val="ListParagraph"/>
        <w:numPr>
          <w:ilvl w:val="0"/>
          <w:numId w:val="34"/>
        </w:numPr>
        <w:spacing w:after="0"/>
        <w:jc w:val="both"/>
      </w:pPr>
      <w:r>
        <w:t>Encourage respect for democracy and support for participation in the democratic process,</w:t>
      </w:r>
      <w:r w:rsidR="0019669D">
        <w:t xml:space="preserve"> i</w:t>
      </w:r>
      <w:r>
        <w:t>ncluding respect for the basis on which the law is made and applied in England</w:t>
      </w:r>
      <w:r w:rsidR="0019669D">
        <w:t xml:space="preserve"> and Wales</w:t>
      </w:r>
    </w:p>
    <w:p w14:paraId="68C7F85B" w14:textId="77777777" w:rsidR="0038570C" w:rsidRDefault="0038570C" w:rsidP="006B02DF">
      <w:pPr>
        <w:spacing w:after="0"/>
        <w:jc w:val="both"/>
      </w:pPr>
    </w:p>
    <w:p w14:paraId="39B5E594" w14:textId="04C8174C" w:rsidR="00236226" w:rsidRPr="009804EC" w:rsidRDefault="00236226" w:rsidP="00A0269B">
      <w:pPr>
        <w:pStyle w:val="Heading2"/>
      </w:pPr>
      <w:bookmarkStart w:id="6" w:name="_Toc119938551"/>
      <w:r w:rsidRPr="009804EC">
        <w:t>Developing skills</w:t>
      </w:r>
      <w:bookmarkEnd w:id="6"/>
    </w:p>
    <w:p w14:paraId="12352FEB" w14:textId="77777777" w:rsidR="00236226" w:rsidRDefault="00236226" w:rsidP="006B02DF">
      <w:pPr>
        <w:spacing w:after="0"/>
        <w:jc w:val="both"/>
      </w:pPr>
      <w:r>
        <w:t>As pupils progress through the school, they should be able to:</w:t>
      </w:r>
    </w:p>
    <w:p w14:paraId="1D7BF2FC" w14:textId="599A751E" w:rsidR="00236226" w:rsidRDefault="00236226" w:rsidP="006B02DF">
      <w:pPr>
        <w:pStyle w:val="ListParagraph"/>
        <w:numPr>
          <w:ilvl w:val="0"/>
          <w:numId w:val="35"/>
        </w:numPr>
        <w:spacing w:after="0"/>
        <w:jc w:val="both"/>
      </w:pPr>
      <w:r>
        <w:t xml:space="preserve">Develop a positive </w:t>
      </w:r>
      <w:proofErr w:type="gramStart"/>
      <w:r>
        <w:t>self-image</w:t>
      </w:r>
      <w:proofErr w:type="gramEnd"/>
    </w:p>
    <w:p w14:paraId="37257242" w14:textId="50E710A0" w:rsidR="00236226" w:rsidRDefault="00236226" w:rsidP="006B02DF">
      <w:pPr>
        <w:pStyle w:val="ListParagraph"/>
        <w:numPr>
          <w:ilvl w:val="0"/>
          <w:numId w:val="35"/>
        </w:numPr>
        <w:spacing w:after="0"/>
        <w:jc w:val="both"/>
      </w:pPr>
      <w:r>
        <w:t>Be effective users of s</w:t>
      </w:r>
      <w:r w:rsidR="00CA7424">
        <w:t xml:space="preserve">kills of numeracy, literacy, </w:t>
      </w:r>
      <w:r>
        <w:t>oracy</w:t>
      </w:r>
      <w:r w:rsidR="00CA7424">
        <w:t xml:space="preserve"> and digital </w:t>
      </w:r>
      <w:proofErr w:type="gramStart"/>
      <w:r w:rsidR="00CA7424">
        <w:t>skills</w:t>
      </w:r>
      <w:proofErr w:type="gramEnd"/>
    </w:p>
    <w:p w14:paraId="329D171C" w14:textId="459D8CEB" w:rsidR="00236226" w:rsidRDefault="00236226" w:rsidP="006B02DF">
      <w:pPr>
        <w:pStyle w:val="ListParagraph"/>
        <w:numPr>
          <w:ilvl w:val="0"/>
          <w:numId w:val="35"/>
        </w:numPr>
        <w:spacing w:after="0"/>
        <w:jc w:val="both"/>
      </w:pPr>
      <w:r>
        <w:t xml:space="preserve">Make a positive impact on the </w:t>
      </w:r>
      <w:proofErr w:type="gramStart"/>
      <w:r>
        <w:t>environment</w:t>
      </w:r>
      <w:proofErr w:type="gramEnd"/>
    </w:p>
    <w:p w14:paraId="4F8C4B70" w14:textId="3330DB68" w:rsidR="00236226" w:rsidRDefault="00236226" w:rsidP="006B02DF">
      <w:pPr>
        <w:pStyle w:val="ListParagraph"/>
        <w:numPr>
          <w:ilvl w:val="0"/>
          <w:numId w:val="35"/>
        </w:numPr>
        <w:spacing w:after="0"/>
        <w:jc w:val="both"/>
      </w:pPr>
      <w:r>
        <w:t xml:space="preserve">Be independent, self-motivated and </w:t>
      </w:r>
      <w:proofErr w:type="gramStart"/>
      <w:r>
        <w:t>self-disciplined</w:t>
      </w:r>
      <w:proofErr w:type="gramEnd"/>
    </w:p>
    <w:p w14:paraId="5436DF5A" w14:textId="29E381C2" w:rsidR="00236226" w:rsidRDefault="00236226" w:rsidP="006B02DF">
      <w:pPr>
        <w:pStyle w:val="ListParagraph"/>
        <w:numPr>
          <w:ilvl w:val="0"/>
          <w:numId w:val="35"/>
        </w:numPr>
        <w:spacing w:after="0"/>
        <w:jc w:val="both"/>
      </w:pPr>
      <w:r>
        <w:t xml:space="preserve">Appreciate human aspirations and </w:t>
      </w:r>
      <w:proofErr w:type="gramStart"/>
      <w:r>
        <w:t>achievements</w:t>
      </w:r>
      <w:proofErr w:type="gramEnd"/>
    </w:p>
    <w:p w14:paraId="58236D77" w14:textId="586AA79A" w:rsidR="00236226" w:rsidRDefault="00236226" w:rsidP="006B02DF">
      <w:pPr>
        <w:pStyle w:val="ListParagraph"/>
        <w:numPr>
          <w:ilvl w:val="0"/>
          <w:numId w:val="35"/>
        </w:numPr>
        <w:spacing w:after="0"/>
        <w:jc w:val="both"/>
      </w:pPr>
      <w:r>
        <w:t>Work together in co-operative groups</w:t>
      </w:r>
    </w:p>
    <w:p w14:paraId="622B4C0A" w14:textId="3F76769B" w:rsidR="00236226" w:rsidRDefault="00236226" w:rsidP="006B02DF">
      <w:pPr>
        <w:pStyle w:val="ListParagraph"/>
        <w:numPr>
          <w:ilvl w:val="0"/>
          <w:numId w:val="35"/>
        </w:numPr>
        <w:spacing w:after="0"/>
        <w:jc w:val="both"/>
      </w:pPr>
      <w:r>
        <w:t>Acquire the competencies and attitudes needed for adult life.</w:t>
      </w:r>
    </w:p>
    <w:p w14:paraId="52075936" w14:textId="0ABA3528" w:rsidR="00236226" w:rsidRDefault="00236226" w:rsidP="006B02DF">
      <w:pPr>
        <w:pStyle w:val="ListParagraph"/>
        <w:numPr>
          <w:ilvl w:val="0"/>
          <w:numId w:val="35"/>
        </w:numPr>
        <w:spacing w:after="0"/>
        <w:jc w:val="both"/>
      </w:pPr>
      <w:r>
        <w:t>Develop an understanding as to how citizens can influe</w:t>
      </w:r>
      <w:r w:rsidR="006B02DF">
        <w:t xml:space="preserve">nce decision-making through the </w:t>
      </w:r>
      <w:r>
        <w:t xml:space="preserve">democratic </w:t>
      </w:r>
      <w:proofErr w:type="gramStart"/>
      <w:r>
        <w:t>process</w:t>
      </w:r>
      <w:proofErr w:type="gramEnd"/>
    </w:p>
    <w:p w14:paraId="4A35F9F3" w14:textId="69E0C770" w:rsidR="00236226" w:rsidRDefault="00236226" w:rsidP="006B02DF">
      <w:pPr>
        <w:pStyle w:val="ListParagraph"/>
        <w:numPr>
          <w:ilvl w:val="0"/>
          <w:numId w:val="35"/>
        </w:numPr>
        <w:spacing w:after="0"/>
        <w:jc w:val="both"/>
      </w:pPr>
      <w:r>
        <w:t>Develop an understanding that participation in elections by th</w:t>
      </w:r>
      <w:r w:rsidR="006B02DF">
        <w:t xml:space="preserve">ose opposed to democracy should </w:t>
      </w:r>
      <w:r>
        <w:t xml:space="preserve">be allowed by law, but the success of such candidates is undesirable for the well-being of society if it would lead to the end of </w:t>
      </w:r>
      <w:proofErr w:type="gramStart"/>
      <w:r>
        <w:t>democracy</w:t>
      </w:r>
      <w:proofErr w:type="gramEnd"/>
    </w:p>
    <w:p w14:paraId="31417A31" w14:textId="2998F2A3" w:rsidR="00236226" w:rsidRDefault="00236226" w:rsidP="006B02DF">
      <w:pPr>
        <w:pStyle w:val="ListParagraph"/>
        <w:numPr>
          <w:ilvl w:val="0"/>
          <w:numId w:val="35"/>
        </w:numPr>
        <w:spacing w:after="0"/>
        <w:jc w:val="both"/>
      </w:pPr>
      <w:r>
        <w:t>Understand that bodies such as the police and the army can be</w:t>
      </w:r>
      <w:r w:rsidR="006B02DF">
        <w:t xml:space="preserve"> held to account by the people, </w:t>
      </w:r>
      <w:r>
        <w:t xml:space="preserve">through the democratic organs of </w:t>
      </w:r>
      <w:proofErr w:type="gramStart"/>
      <w:r>
        <w:t>government</w:t>
      </w:r>
      <w:proofErr w:type="gramEnd"/>
    </w:p>
    <w:p w14:paraId="778FDB07" w14:textId="4431D2F9" w:rsidR="00236226" w:rsidRDefault="00236226" w:rsidP="006B02DF">
      <w:pPr>
        <w:pStyle w:val="ListParagraph"/>
        <w:numPr>
          <w:ilvl w:val="0"/>
          <w:numId w:val="35"/>
        </w:numPr>
        <w:spacing w:after="0"/>
        <w:jc w:val="both"/>
      </w:pPr>
      <w:r>
        <w:t>Understand that the freedom to hold other faiths and beli</w:t>
      </w:r>
      <w:r w:rsidR="006B02DF">
        <w:t xml:space="preserve">efs is protected in law, and an </w:t>
      </w:r>
      <w:r>
        <w:t>acceptance that other people having different faiths or beliefs to oneself (or having none) should not be the cause of prejudicial or discriminatory behaviour.</w:t>
      </w:r>
    </w:p>
    <w:p w14:paraId="7C1E5D9E" w14:textId="4677701A" w:rsidR="00236226" w:rsidRPr="006B02DF" w:rsidRDefault="00236226" w:rsidP="00A0269B">
      <w:pPr>
        <w:pStyle w:val="Heading1"/>
      </w:pPr>
      <w:bookmarkStart w:id="7" w:name="_Toc119938552"/>
      <w:r w:rsidRPr="006B02DF">
        <w:lastRenderedPageBreak/>
        <w:t>Access to the Curriculum</w:t>
      </w:r>
      <w:bookmarkEnd w:id="7"/>
    </w:p>
    <w:p w14:paraId="33FA69A4" w14:textId="09E6DC43" w:rsidR="00236226" w:rsidRDefault="00236226" w:rsidP="006B02DF">
      <w:pPr>
        <w:spacing w:after="0"/>
        <w:jc w:val="both"/>
      </w:pPr>
      <w:r>
        <w:t>We seek to ensure all children admitted are both able to benefit from the rounded education provided and to be happy within the school community. We recognise our duty to embrace diversity and to work to overcome prejudice. We do not discriminate on the grou</w:t>
      </w:r>
      <w:r w:rsidR="006B02DF">
        <w:t>nds of gender, race</w:t>
      </w:r>
      <w:r w:rsidR="00355B09">
        <w:t>,</w:t>
      </w:r>
      <w:r w:rsidR="006B02DF">
        <w:t xml:space="preserve"> </w:t>
      </w:r>
      <w:proofErr w:type="gramStart"/>
      <w:r w:rsidR="006B02DF">
        <w:t>religion</w:t>
      </w:r>
      <w:proofErr w:type="gramEnd"/>
      <w:r w:rsidR="00355B09">
        <w:t xml:space="preserve"> or any of the protected characteristics defined in the Equalities Act 2010</w:t>
      </w:r>
      <w:r w:rsidR="006B02DF">
        <w:t>.</w:t>
      </w:r>
    </w:p>
    <w:p w14:paraId="10F040F2" w14:textId="77777777" w:rsidR="006B02DF" w:rsidRDefault="006B02DF" w:rsidP="006B02DF">
      <w:pPr>
        <w:spacing w:after="0"/>
        <w:jc w:val="both"/>
      </w:pPr>
    </w:p>
    <w:p w14:paraId="28B37A24" w14:textId="39E19807" w:rsidR="00236226" w:rsidRDefault="00236226" w:rsidP="006B02DF">
      <w:pPr>
        <w:spacing w:after="0"/>
        <w:jc w:val="both"/>
      </w:pPr>
      <w:r>
        <w:t xml:space="preserve">Pupils are expected to co-operate with the teaching and support staff to promote the greater good. We also wish to establish a full partnership with parents </w:t>
      </w:r>
      <w:proofErr w:type="gramStart"/>
      <w:r>
        <w:t>in order to</w:t>
      </w:r>
      <w:proofErr w:type="gramEnd"/>
      <w:r>
        <w:t xml:space="preserve"> promote t</w:t>
      </w:r>
      <w:r w:rsidR="006B02DF">
        <w:t>he interests of the pupil body.</w:t>
      </w:r>
    </w:p>
    <w:p w14:paraId="5CF5BC52" w14:textId="77777777" w:rsidR="0038570C" w:rsidRDefault="0038570C" w:rsidP="00236226">
      <w:pPr>
        <w:spacing w:after="0"/>
      </w:pPr>
    </w:p>
    <w:p w14:paraId="08618E73" w14:textId="0ED5FAD0" w:rsidR="00236226" w:rsidRPr="006B02DF" w:rsidRDefault="00236226" w:rsidP="00A0269B">
      <w:pPr>
        <w:pStyle w:val="Heading2"/>
      </w:pPr>
      <w:bookmarkStart w:id="8" w:name="_Toc119938553"/>
      <w:r w:rsidRPr="006B02DF">
        <w:t>Admission agreement with parents</w:t>
      </w:r>
      <w:bookmarkEnd w:id="8"/>
    </w:p>
    <w:p w14:paraId="21A27D50" w14:textId="2DED2D5E" w:rsidR="00236226" w:rsidRDefault="00236226" w:rsidP="00955F7F">
      <w:pPr>
        <w:spacing w:after="0"/>
        <w:jc w:val="both"/>
      </w:pPr>
      <w:r>
        <w:t>Th</w:t>
      </w:r>
      <w:r w:rsidR="006D353A">
        <w:t>e</w:t>
      </w:r>
      <w:r>
        <w:t xml:space="preserve"> partnership</w:t>
      </w:r>
      <w:r w:rsidR="006D353A">
        <w:t xml:space="preserve"> between the school and parents</w:t>
      </w:r>
      <w:r>
        <w:t xml:space="preserve"> is based upon mutual honesty and respect. We have the right to expect full disclosure of any additional learning requirements or medical circumstances known to parents at the point of entry, and thereafter.</w:t>
      </w:r>
    </w:p>
    <w:p w14:paraId="5C071BB8" w14:textId="77777777" w:rsidR="0038570C" w:rsidRDefault="0038570C" w:rsidP="00955F7F">
      <w:pPr>
        <w:spacing w:after="0"/>
        <w:jc w:val="both"/>
      </w:pPr>
    </w:p>
    <w:p w14:paraId="71AE2DFE" w14:textId="17BF414E" w:rsidR="00236226" w:rsidRDefault="00236226" w:rsidP="00955F7F">
      <w:pPr>
        <w:spacing w:after="0"/>
        <w:jc w:val="both"/>
      </w:pPr>
      <w:r>
        <w:t>We cannot offer places to those whom we cannot safeguard or uphold within our own pastoral and learning support systems.</w:t>
      </w:r>
    </w:p>
    <w:p w14:paraId="10229D3B" w14:textId="77777777" w:rsidR="0038570C" w:rsidRDefault="0038570C" w:rsidP="00955F7F">
      <w:pPr>
        <w:spacing w:after="0"/>
        <w:jc w:val="both"/>
      </w:pPr>
    </w:p>
    <w:p w14:paraId="61C9C423" w14:textId="67DE583C" w:rsidR="00236226" w:rsidRDefault="00236226" w:rsidP="00955F7F">
      <w:pPr>
        <w:spacing w:after="0"/>
        <w:jc w:val="both"/>
      </w:pPr>
      <w:r>
        <w:t>We reserve the right to make direct contact with any other previous school or educational establishment. Progression from one part of the school to another is expected but cannot be guaranteed: there are occasions when such progression is not in the interests of the child or of a wider community. In such circumstances we would inform parents of relevant circumstances well in</w:t>
      </w:r>
      <w:r w:rsidR="00955F7F">
        <w:t xml:space="preserve"> </w:t>
      </w:r>
      <w:r>
        <w:t>advance and offer guidance as to future options for schooling.</w:t>
      </w:r>
    </w:p>
    <w:p w14:paraId="7F2533DE" w14:textId="77777777" w:rsidR="0038570C" w:rsidRDefault="0038570C" w:rsidP="00955F7F">
      <w:pPr>
        <w:spacing w:after="0"/>
        <w:jc w:val="both"/>
      </w:pPr>
    </w:p>
    <w:p w14:paraId="14765B2B" w14:textId="70C52FFB" w:rsidR="00236226" w:rsidRDefault="00236226" w:rsidP="00955F7F">
      <w:pPr>
        <w:spacing w:after="0"/>
        <w:jc w:val="both"/>
      </w:pPr>
      <w:r>
        <w:t xml:space="preserve">All those joining the </w:t>
      </w:r>
      <w:r w:rsidR="00955F7F">
        <w:t>s</w:t>
      </w:r>
      <w:r>
        <w:t>chool must agree to abide by the Standard Terms and Conditions of Myddelton College and to promote adherence to relevant school rules and policies.</w:t>
      </w:r>
    </w:p>
    <w:p w14:paraId="2F6F0D46" w14:textId="77777777" w:rsidR="0038570C" w:rsidRDefault="0038570C" w:rsidP="00236226">
      <w:pPr>
        <w:spacing w:after="0"/>
      </w:pPr>
    </w:p>
    <w:p w14:paraId="1B943C0B" w14:textId="07AB9FA0" w:rsidR="00236226" w:rsidRPr="006B02DF" w:rsidRDefault="00236226" w:rsidP="00A0269B">
      <w:pPr>
        <w:pStyle w:val="Heading2"/>
      </w:pPr>
      <w:bookmarkStart w:id="9" w:name="_Toc119938554"/>
      <w:r w:rsidRPr="006B02DF">
        <w:t>Equal Opportunities</w:t>
      </w:r>
      <w:bookmarkEnd w:id="9"/>
    </w:p>
    <w:p w14:paraId="20D0270C" w14:textId="0A9470B3" w:rsidR="00236226" w:rsidRDefault="00236226" w:rsidP="00955F7F">
      <w:pPr>
        <w:spacing w:after="0"/>
        <w:jc w:val="both"/>
      </w:pPr>
      <w:r>
        <w:t>Myddelton College intends that all present and prospective pupils and staff shall enjoy equality of opportunity and shall not be disadvantaged by any condition or requirement that cannot be shown to be</w:t>
      </w:r>
      <w:r w:rsidR="00955F7F">
        <w:t xml:space="preserve"> </w:t>
      </w:r>
      <w:r>
        <w:t>justifiable.</w:t>
      </w:r>
    </w:p>
    <w:p w14:paraId="54C4F594" w14:textId="77777777" w:rsidR="0038570C" w:rsidRDefault="0038570C" w:rsidP="00955F7F">
      <w:pPr>
        <w:spacing w:after="0"/>
        <w:jc w:val="both"/>
      </w:pPr>
    </w:p>
    <w:p w14:paraId="6B82135E" w14:textId="36CB3A0E" w:rsidR="00236226" w:rsidRDefault="00236226" w:rsidP="00955F7F">
      <w:pPr>
        <w:spacing w:after="0"/>
        <w:jc w:val="both"/>
      </w:pPr>
      <w:r>
        <w:t xml:space="preserve">Pupils, staff, parents, </w:t>
      </w:r>
      <w:proofErr w:type="gramStart"/>
      <w:r>
        <w:t>governors</w:t>
      </w:r>
      <w:proofErr w:type="gramEnd"/>
      <w:r>
        <w:t xml:space="preserve"> and all external agencies</w:t>
      </w:r>
      <w:r w:rsidR="00955F7F">
        <w:t xml:space="preserve"> which support the work of the s</w:t>
      </w:r>
      <w:r>
        <w:t>chool are</w:t>
      </w:r>
      <w:r w:rsidR="00955F7F">
        <w:t xml:space="preserve"> </w:t>
      </w:r>
      <w:r>
        <w:t xml:space="preserve">aware of the aims of the </w:t>
      </w:r>
      <w:r w:rsidR="00955F7F">
        <w:t>s</w:t>
      </w:r>
      <w:r>
        <w:t>chool and its expectations of behaviour that reflect the commitment to a</w:t>
      </w:r>
      <w:r w:rsidR="00955F7F">
        <w:t xml:space="preserve"> </w:t>
      </w:r>
      <w:r>
        <w:t>policy of equal opportunity.</w:t>
      </w:r>
    </w:p>
    <w:p w14:paraId="6C1997BB" w14:textId="77777777" w:rsidR="0038570C" w:rsidRDefault="0038570C" w:rsidP="00955F7F">
      <w:pPr>
        <w:spacing w:after="0"/>
        <w:jc w:val="both"/>
      </w:pPr>
    </w:p>
    <w:p w14:paraId="782DFFF8" w14:textId="2CDEBEBF" w:rsidR="00236226" w:rsidRDefault="00236226" w:rsidP="00955F7F">
      <w:pPr>
        <w:spacing w:after="0"/>
        <w:jc w:val="both"/>
      </w:pPr>
      <w:r>
        <w:t>All information and publicity that is disseminated will reflect the policy of equal opportunity.</w:t>
      </w:r>
    </w:p>
    <w:p w14:paraId="784868BF" w14:textId="77777777" w:rsidR="0038570C" w:rsidRDefault="0038570C" w:rsidP="00955F7F">
      <w:pPr>
        <w:spacing w:after="0"/>
        <w:jc w:val="both"/>
      </w:pPr>
    </w:p>
    <w:p w14:paraId="17C1D2FE" w14:textId="7CBECBD6" w:rsidR="00236226" w:rsidRDefault="00236226" w:rsidP="00955F7F">
      <w:pPr>
        <w:spacing w:after="0"/>
        <w:jc w:val="both"/>
      </w:pPr>
      <w:r>
        <w:t xml:space="preserve">All aspects of the curriculum will reflect the </w:t>
      </w:r>
      <w:r w:rsidR="00955F7F">
        <w:t>s</w:t>
      </w:r>
      <w:r>
        <w:t>chool’s commitment to equal opportunity and will respect the dignity and value of all individuals.</w:t>
      </w:r>
    </w:p>
    <w:p w14:paraId="20702C5E" w14:textId="77777777" w:rsidR="0038570C" w:rsidRDefault="0038570C" w:rsidP="00955F7F">
      <w:pPr>
        <w:spacing w:after="0"/>
        <w:jc w:val="both"/>
      </w:pPr>
    </w:p>
    <w:p w14:paraId="01C82488" w14:textId="0A62CAA6" w:rsidR="00236226" w:rsidRDefault="00236226" w:rsidP="00955F7F">
      <w:pPr>
        <w:spacing w:after="0"/>
        <w:jc w:val="both"/>
      </w:pPr>
      <w:r>
        <w:t>Grouping of pupils will not be affected by conscious or unconscious stereotyping.</w:t>
      </w:r>
    </w:p>
    <w:p w14:paraId="0B04F423" w14:textId="77777777" w:rsidR="0038570C" w:rsidRDefault="0038570C" w:rsidP="00955F7F">
      <w:pPr>
        <w:spacing w:after="0"/>
        <w:jc w:val="both"/>
      </w:pPr>
    </w:p>
    <w:p w14:paraId="762E291B" w14:textId="1144BFE9" w:rsidR="00236226" w:rsidRDefault="00236226" w:rsidP="00955F7F">
      <w:pPr>
        <w:spacing w:after="0"/>
        <w:jc w:val="both"/>
      </w:pPr>
      <w:r>
        <w:t xml:space="preserve">The </w:t>
      </w:r>
      <w:r w:rsidR="00955F7F">
        <w:t>s</w:t>
      </w:r>
      <w:r>
        <w:t xml:space="preserve">chool’s </w:t>
      </w:r>
      <w:r w:rsidR="00DC065C">
        <w:t xml:space="preserve">Behaviour Policy and Staff </w:t>
      </w:r>
      <w:r>
        <w:t>Code of Conduct will strongly reflect the commitment to combating prejudice.</w:t>
      </w:r>
    </w:p>
    <w:p w14:paraId="7459154F" w14:textId="77777777" w:rsidR="0038570C" w:rsidRDefault="0038570C" w:rsidP="00236226">
      <w:pPr>
        <w:spacing w:after="0"/>
      </w:pPr>
    </w:p>
    <w:p w14:paraId="63EBD763" w14:textId="20467915" w:rsidR="00236226" w:rsidRPr="006B02DF" w:rsidRDefault="00236226" w:rsidP="00A0269B">
      <w:pPr>
        <w:pStyle w:val="Heading2"/>
      </w:pPr>
      <w:bookmarkStart w:id="10" w:name="_Toc119938555"/>
      <w:r w:rsidRPr="006B02DF">
        <w:lastRenderedPageBreak/>
        <w:t>Learning Support</w:t>
      </w:r>
      <w:bookmarkEnd w:id="10"/>
    </w:p>
    <w:p w14:paraId="36E2C713" w14:textId="2E0DFF15" w:rsidR="00236226" w:rsidRDefault="00DC065C" w:rsidP="00236226">
      <w:pPr>
        <w:spacing w:after="0"/>
      </w:pPr>
      <w:r>
        <w:t xml:space="preserve">Myddelton College is an inclusive environment and learning needs are addressed in accordance with the Additional Learning Needs </w:t>
      </w:r>
      <w:r w:rsidR="008667BE">
        <w:t xml:space="preserve">(ALN) </w:t>
      </w:r>
      <w:r>
        <w:t>Policy.</w:t>
      </w:r>
      <w:r w:rsidR="008667BE">
        <w:t xml:space="preserve">  The school has an Additional Learning Needs Coordinator (</w:t>
      </w:r>
      <w:proofErr w:type="spellStart"/>
      <w:r w:rsidR="008667BE">
        <w:t>ALNCo</w:t>
      </w:r>
      <w:proofErr w:type="spellEnd"/>
      <w:r w:rsidR="008667BE">
        <w:t>) who is responsible for the implementation of the ALN Policy.</w:t>
      </w:r>
    </w:p>
    <w:p w14:paraId="16EF4B6E" w14:textId="77777777" w:rsidR="0038570C" w:rsidRDefault="0038570C" w:rsidP="00236226">
      <w:pPr>
        <w:spacing w:after="0"/>
      </w:pPr>
    </w:p>
    <w:p w14:paraId="34FBFE31" w14:textId="22718E85" w:rsidR="00236226" w:rsidRPr="006B02DF" w:rsidRDefault="00236226" w:rsidP="00A0269B">
      <w:pPr>
        <w:pStyle w:val="Heading2"/>
      </w:pPr>
      <w:bookmarkStart w:id="11" w:name="_Toc119938556"/>
      <w:r w:rsidRPr="006B02DF">
        <w:t>Personal, Social and Health Education</w:t>
      </w:r>
      <w:r w:rsidR="00955F7F">
        <w:t xml:space="preserve"> (PSHE)</w:t>
      </w:r>
      <w:r w:rsidR="002C1FDA">
        <w:t xml:space="preserve"> and Relationships and Sex Education (RSE)</w:t>
      </w:r>
      <w:bookmarkEnd w:id="11"/>
    </w:p>
    <w:p w14:paraId="4EEA9835" w14:textId="7A95F8A9" w:rsidR="00C70B65" w:rsidRDefault="00236226" w:rsidP="00955F7F">
      <w:pPr>
        <w:spacing w:after="0"/>
        <w:jc w:val="both"/>
      </w:pPr>
      <w:r>
        <w:t>M</w:t>
      </w:r>
      <w:r w:rsidR="002C1FDA">
        <w:t>yddelton College provides</w:t>
      </w:r>
      <w:r>
        <w:t xml:space="preserve"> comprehensive programme</w:t>
      </w:r>
      <w:r w:rsidR="002C1FDA">
        <w:t>s</w:t>
      </w:r>
      <w:r>
        <w:t xml:space="preserve"> of PSHE</w:t>
      </w:r>
      <w:r w:rsidR="002C1FDA">
        <w:t xml:space="preserve"> and RSE</w:t>
      </w:r>
      <w:r>
        <w:t xml:space="preserve"> for all its pupils to ensure their personal, as well as their academic development, which is appropriate to their age and needs. Responsibility for developing and implementing this programme rests with the Head of PSHE,</w:t>
      </w:r>
      <w:r w:rsidR="00955F7F">
        <w:t xml:space="preserve"> </w:t>
      </w:r>
      <w:r>
        <w:t xml:space="preserve">supported by the Senior Deputy Head. The Head of PSHE undertakes regular reviews of the school’s provision to ensure that it is comprehensive, </w:t>
      </w:r>
      <w:proofErr w:type="gramStart"/>
      <w:r>
        <w:t>responsive</w:t>
      </w:r>
      <w:proofErr w:type="gramEnd"/>
      <w:r>
        <w:t xml:space="preserve"> and fit for purpose.</w:t>
      </w:r>
      <w:r w:rsidR="00C70B65">
        <w:t xml:space="preserve">  This is informed by the </w:t>
      </w:r>
      <w:r w:rsidR="00C70B65" w:rsidRPr="00F7076B">
        <w:t>Personal, Social and Health Education (PSHE) Policy, incorporating the Secondary School Relationships and Sex Education (RSE) and Health Education Policies</w:t>
      </w:r>
      <w:r w:rsidR="00C70B65">
        <w:t>.</w:t>
      </w:r>
    </w:p>
    <w:p w14:paraId="6C963D7A" w14:textId="77777777" w:rsidR="0038570C" w:rsidRDefault="0038570C" w:rsidP="00236226">
      <w:pPr>
        <w:spacing w:after="0"/>
      </w:pPr>
    </w:p>
    <w:p w14:paraId="5CB98187" w14:textId="1B6A91D5" w:rsidR="00236226" w:rsidRPr="006B02DF" w:rsidRDefault="00236226" w:rsidP="00A0269B">
      <w:pPr>
        <w:pStyle w:val="Heading2"/>
      </w:pPr>
      <w:bookmarkStart w:id="12" w:name="_Toc119938557"/>
      <w:r w:rsidRPr="006B02DF">
        <w:t>Careers’ Guidance</w:t>
      </w:r>
      <w:bookmarkEnd w:id="12"/>
    </w:p>
    <w:p w14:paraId="34CBB0BA" w14:textId="1962DA05" w:rsidR="00236226" w:rsidRDefault="00236226" w:rsidP="00955F7F">
      <w:pPr>
        <w:spacing w:after="0"/>
        <w:jc w:val="both"/>
      </w:pPr>
      <w:r>
        <w:t xml:space="preserve">Appropriate careers’ guidance is provided initially through PSHE and </w:t>
      </w:r>
      <w:r w:rsidR="002C1FDA">
        <w:t>in registration</w:t>
      </w:r>
      <w:r>
        <w:t xml:space="preserve"> </w:t>
      </w:r>
      <w:r w:rsidR="002C1FDA">
        <w:t>periods with Form Tutors</w:t>
      </w:r>
      <w:r>
        <w:t>. In the Sixth Form,</w:t>
      </w:r>
      <w:r w:rsidR="00955F7F">
        <w:t xml:space="preserve"> </w:t>
      </w:r>
      <w:r w:rsidR="002C1FDA">
        <w:t>c</w:t>
      </w:r>
      <w:r>
        <w:t xml:space="preserve">areers and </w:t>
      </w:r>
      <w:r w:rsidR="002C1FDA">
        <w:t>u</w:t>
      </w:r>
      <w:r>
        <w:t>niversity guidance is offered to all pupils. Careers’ education is overseen by the Deputy</w:t>
      </w:r>
      <w:r w:rsidR="00955F7F">
        <w:t xml:space="preserve"> Head.</w:t>
      </w:r>
    </w:p>
    <w:p w14:paraId="462DA177" w14:textId="77777777" w:rsidR="0038570C" w:rsidRDefault="0038570C" w:rsidP="00236226">
      <w:pPr>
        <w:spacing w:after="0"/>
      </w:pPr>
    </w:p>
    <w:p w14:paraId="0547AD89" w14:textId="374E40C1" w:rsidR="00236226" w:rsidRPr="006B02DF" w:rsidRDefault="00236226" w:rsidP="00A0269B">
      <w:pPr>
        <w:pStyle w:val="Heading2"/>
      </w:pPr>
      <w:bookmarkStart w:id="13" w:name="_Toc119938558"/>
      <w:r w:rsidRPr="006B02DF">
        <w:t>English Language Support</w:t>
      </w:r>
      <w:bookmarkEnd w:id="13"/>
    </w:p>
    <w:p w14:paraId="29D90BB5" w14:textId="0CA6872F" w:rsidR="00236226" w:rsidRDefault="00236226" w:rsidP="00355B09">
      <w:pPr>
        <w:spacing w:after="0"/>
        <w:jc w:val="both"/>
      </w:pPr>
      <w:r>
        <w:t xml:space="preserve">Extra English language support is available for overseas’ pupils who require it throughout the Senior School. </w:t>
      </w:r>
      <w:r w:rsidR="002C1FDA">
        <w:t>Up to and including Year 8, support is provided through differentiated English lessons.  In Year 9</w:t>
      </w:r>
      <w:r>
        <w:t xml:space="preserve">, support is provided through EAL lessons taking place instead of </w:t>
      </w:r>
      <w:r w:rsidR="00C70B65">
        <w:t>Spanish</w:t>
      </w:r>
      <w:r>
        <w:t xml:space="preserve"> lessons for those who need this. </w:t>
      </w:r>
      <w:r w:rsidR="00355B09">
        <w:t xml:space="preserve"> This is in additional to differentiated English lessons.  </w:t>
      </w:r>
      <w:r>
        <w:t>In Year</w:t>
      </w:r>
      <w:r w:rsidR="002C1FDA">
        <w:t>s 10 &amp;</w:t>
      </w:r>
      <w:r>
        <w:t xml:space="preserve"> 11, pupils can learn English through a specially tailored programme of study focussing on developing English skills as well as preparing for GCSE</w:t>
      </w:r>
      <w:r w:rsidR="004A641D">
        <w:t xml:space="preserve"> English as a Second Language and Trinity English Language qualifications</w:t>
      </w:r>
      <w:r>
        <w:t>.</w:t>
      </w:r>
    </w:p>
    <w:p w14:paraId="4F129184" w14:textId="77777777" w:rsidR="004A641D" w:rsidRDefault="004A641D" w:rsidP="00355B09">
      <w:pPr>
        <w:spacing w:after="0"/>
        <w:jc w:val="both"/>
      </w:pPr>
    </w:p>
    <w:p w14:paraId="06A2D54E" w14:textId="4FA886B8" w:rsidR="00236226" w:rsidRDefault="00236226" w:rsidP="00355B09">
      <w:pPr>
        <w:spacing w:after="0"/>
        <w:jc w:val="both"/>
      </w:pPr>
      <w:r>
        <w:t xml:space="preserve">At Sixth Form level, </w:t>
      </w:r>
      <w:r w:rsidR="00355B09">
        <w:t>pupils</w:t>
      </w:r>
      <w:r>
        <w:t xml:space="preserve"> are given </w:t>
      </w:r>
      <w:r w:rsidR="004A641D">
        <w:t>English as an Additional Language lessons (including grammar and 'Use of English')</w:t>
      </w:r>
      <w:r>
        <w:t xml:space="preserve"> which </w:t>
      </w:r>
      <w:r w:rsidR="004A641D">
        <w:t xml:space="preserve">support </w:t>
      </w:r>
      <w:r>
        <w:t xml:space="preserve">pupils </w:t>
      </w:r>
      <w:r w:rsidR="004A641D">
        <w:t xml:space="preserve">in their preparation for </w:t>
      </w:r>
      <w:r>
        <w:t>the IELTS examinations required to gain entry to university. Conversational English lessons are given to improve overall confidence in oral communication.</w:t>
      </w:r>
    </w:p>
    <w:p w14:paraId="6E3E04EC" w14:textId="77777777" w:rsidR="0038570C" w:rsidRDefault="0038570C" w:rsidP="00236226">
      <w:pPr>
        <w:spacing w:after="0"/>
      </w:pPr>
    </w:p>
    <w:p w14:paraId="2FDDCDCE" w14:textId="2F4BF5DF" w:rsidR="00236226" w:rsidRPr="006B02DF" w:rsidRDefault="00236226" w:rsidP="00A0269B">
      <w:pPr>
        <w:pStyle w:val="Heading2"/>
      </w:pPr>
      <w:bookmarkStart w:id="14" w:name="_Toc119938559"/>
      <w:r w:rsidRPr="00355B09">
        <w:t>British</w:t>
      </w:r>
      <w:r w:rsidRPr="006B02DF">
        <w:t xml:space="preserve"> Values</w:t>
      </w:r>
      <w:bookmarkEnd w:id="14"/>
    </w:p>
    <w:p w14:paraId="6B2D21B7" w14:textId="6A766DBA" w:rsidR="00236226" w:rsidRDefault="00236226" w:rsidP="00355B09">
      <w:pPr>
        <w:spacing w:after="0"/>
        <w:jc w:val="both"/>
      </w:pPr>
      <w:r>
        <w:t xml:space="preserve">We promote ‘British Values’ through our spiritual, moral, </w:t>
      </w:r>
      <w:proofErr w:type="gramStart"/>
      <w:r>
        <w:t>social</w:t>
      </w:r>
      <w:proofErr w:type="gramEnd"/>
      <w:r>
        <w:t xml:space="preserve"> and cultural education which informs the curriculum. This is most successful when those values and attitudes are promoted by all the staff and provide a model of behaviour for our pupils. All staff and </w:t>
      </w:r>
      <w:r w:rsidR="00355B09">
        <w:t>pupils</w:t>
      </w:r>
      <w:r>
        <w:t xml:space="preserve"> are expected to behave with integrity, </w:t>
      </w:r>
      <w:proofErr w:type="gramStart"/>
      <w:r>
        <w:t>tolerance</w:t>
      </w:r>
      <w:proofErr w:type="gramEnd"/>
      <w:r>
        <w:t xml:space="preserve"> and compassion in their dealings with one another. We provide opportunities for pupils not only to explore their own cultures but also to understand how these align with British values and how we can work together as a community for the greater good. Every member of the community has a part to play in enshrining the core values and beliefs </w:t>
      </w:r>
      <w:proofErr w:type="gramStart"/>
      <w:r>
        <w:t>so as to</w:t>
      </w:r>
      <w:proofErr w:type="gramEnd"/>
      <w:r>
        <w:t xml:space="preserve"> build a strong, united and democratic school. Where unfairness or bullying is found to exist, it will be rooted out, and democracy and the rights of individuals will take centre stage.</w:t>
      </w:r>
    </w:p>
    <w:p w14:paraId="795042BB" w14:textId="77777777" w:rsidR="0038570C" w:rsidRDefault="0038570C" w:rsidP="00236226">
      <w:pPr>
        <w:spacing w:after="0"/>
      </w:pPr>
    </w:p>
    <w:p w14:paraId="3D734711" w14:textId="36792284" w:rsidR="00236226" w:rsidRPr="006B02DF" w:rsidRDefault="00236226" w:rsidP="00A0269B">
      <w:pPr>
        <w:pStyle w:val="Heading2"/>
      </w:pPr>
      <w:bookmarkStart w:id="15" w:name="_Toc119938560"/>
      <w:r w:rsidRPr="006B02DF">
        <w:lastRenderedPageBreak/>
        <w:t>The Prevent Duty</w:t>
      </w:r>
      <w:bookmarkEnd w:id="15"/>
    </w:p>
    <w:p w14:paraId="7DC9B03A" w14:textId="1AFFE09F" w:rsidR="00236226" w:rsidRDefault="00236226" w:rsidP="00355B09">
      <w:pPr>
        <w:spacing w:after="0"/>
        <w:jc w:val="both"/>
      </w:pPr>
      <w:r>
        <w:t xml:space="preserve">Protecting children from the risk of radicalisation is part of schools’ wider safeguarding </w:t>
      </w:r>
      <w:proofErr w:type="gramStart"/>
      <w:r>
        <w:t>duties, and</w:t>
      </w:r>
      <w:proofErr w:type="gramEnd"/>
      <w:r>
        <w:t xml:space="preserve"> is</w:t>
      </w:r>
      <w:r w:rsidR="00355B09">
        <w:t xml:space="preserve"> </w:t>
      </w:r>
      <w:r>
        <w:t>similar in nature to protecting children from other forms of harm and abuse. During the process of</w:t>
      </w:r>
      <w:r w:rsidR="00355B09">
        <w:t xml:space="preserve"> </w:t>
      </w:r>
      <w:proofErr w:type="gramStart"/>
      <w:r>
        <w:t>radicalisation</w:t>
      </w:r>
      <w:proofErr w:type="gramEnd"/>
      <w:r>
        <w:t xml:space="preserve"> it is possible to intervene to prevent vulnerable people being radicalised</w:t>
      </w:r>
      <w:r w:rsidR="00C70B65">
        <w:t>; please refer to</w:t>
      </w:r>
      <w:r>
        <w:t xml:space="preserve"> Prevent Policy</w:t>
      </w:r>
      <w:r w:rsidR="00C70B65">
        <w:t xml:space="preserve"> for full details.</w:t>
      </w:r>
    </w:p>
    <w:p w14:paraId="24D768C3" w14:textId="7E350401" w:rsidR="00236226" w:rsidRPr="00355B09" w:rsidRDefault="00236226" w:rsidP="00A0269B">
      <w:pPr>
        <w:pStyle w:val="Heading1"/>
      </w:pPr>
      <w:bookmarkStart w:id="16" w:name="_Toc119938561"/>
      <w:r w:rsidRPr="00355B09">
        <w:t>The Curriculum</w:t>
      </w:r>
      <w:bookmarkEnd w:id="16"/>
    </w:p>
    <w:p w14:paraId="76DAC59F" w14:textId="13F6E804" w:rsidR="00236226" w:rsidRDefault="00236226" w:rsidP="003361BA">
      <w:pPr>
        <w:spacing w:after="0"/>
        <w:jc w:val="both"/>
      </w:pPr>
      <w:r w:rsidRPr="00F81885">
        <w:t xml:space="preserve">The curriculum is </w:t>
      </w:r>
      <w:r>
        <w:t xml:space="preserve">taught </w:t>
      </w:r>
      <w:r w:rsidR="003361BA">
        <w:t>through</w:t>
      </w:r>
      <w:r w:rsidR="00355B09">
        <w:t xml:space="preserve"> the medium of</w:t>
      </w:r>
      <w:r w:rsidRPr="00F81885">
        <w:t xml:space="preserve"> English.</w:t>
      </w:r>
    </w:p>
    <w:p w14:paraId="022FA771" w14:textId="77777777" w:rsidR="003361BA" w:rsidRPr="00F81885" w:rsidRDefault="003361BA" w:rsidP="003361BA">
      <w:pPr>
        <w:spacing w:after="0"/>
        <w:jc w:val="both"/>
      </w:pPr>
    </w:p>
    <w:p w14:paraId="41DC5B39" w14:textId="2AF73016" w:rsidR="00236226" w:rsidRPr="00355B09" w:rsidRDefault="00236226" w:rsidP="00A0269B">
      <w:pPr>
        <w:pStyle w:val="Heading2"/>
      </w:pPr>
      <w:bookmarkStart w:id="17" w:name="_Toc119938562"/>
      <w:r w:rsidRPr="00355B09">
        <w:t>The timetable</w:t>
      </w:r>
      <w:bookmarkEnd w:id="17"/>
      <w:r w:rsidRPr="00355B09">
        <w:t xml:space="preserve"> </w:t>
      </w:r>
    </w:p>
    <w:p w14:paraId="69F447E4" w14:textId="5EF76EF1" w:rsidR="00236226" w:rsidRDefault="00355B09" w:rsidP="003361BA">
      <w:pPr>
        <w:spacing w:after="0"/>
        <w:jc w:val="both"/>
      </w:pPr>
      <w:r>
        <w:t xml:space="preserve">The timetable is a two-week cycle comprising of sixty lessons spread over ten days.  </w:t>
      </w:r>
      <w:r w:rsidR="00236226">
        <w:t>This correspond</w:t>
      </w:r>
      <w:r>
        <w:t>s</w:t>
      </w:r>
      <w:r w:rsidR="00236226">
        <w:t xml:space="preserve"> to a </w:t>
      </w:r>
      <w:proofErr w:type="gramStart"/>
      <w:r w:rsidR="00236226">
        <w:t>six period</w:t>
      </w:r>
      <w:proofErr w:type="gramEnd"/>
      <w:r w:rsidR="00236226">
        <w:t xml:space="preserve"> day.</w:t>
      </w:r>
      <w:r>
        <w:t xml:space="preserve">  </w:t>
      </w:r>
      <w:r w:rsidR="00236226">
        <w:t>The lessons are 55 minutes in length.</w:t>
      </w:r>
      <w:r w:rsidR="003361BA">
        <w:t xml:space="preserve">  Additionally, t</w:t>
      </w:r>
      <w:r>
        <w:t>here are two daily registration periods, 15 minutes each morning and 35 minutes each afternoon.</w:t>
      </w:r>
      <w:r w:rsidR="000F05B6">
        <w:t xml:space="preserve">  </w:t>
      </w:r>
      <w:r w:rsidR="00453348">
        <w:t xml:space="preserve">The school day commences at 08:30am.  </w:t>
      </w:r>
      <w:r w:rsidR="000F05B6">
        <w:t xml:space="preserve">The Preparatory </w:t>
      </w:r>
      <w:proofErr w:type="gramStart"/>
      <w:r w:rsidR="000F05B6">
        <w:t xml:space="preserve">School </w:t>
      </w:r>
      <w:r w:rsidR="005D61E3">
        <w:t>day</w:t>
      </w:r>
      <w:proofErr w:type="gramEnd"/>
      <w:r w:rsidR="005D61E3">
        <w:t xml:space="preserve"> is marginally shorter </w:t>
      </w:r>
      <w:r w:rsidR="00453348">
        <w:t xml:space="preserve">than the Senior School day </w:t>
      </w:r>
      <w:r w:rsidR="005D61E3">
        <w:t>with the sixth period lasting until 3:30pm</w:t>
      </w:r>
      <w:r w:rsidR="00453348">
        <w:t xml:space="preserve"> rather than 4:00pm</w:t>
      </w:r>
      <w:r w:rsidR="005D61E3">
        <w:t>.</w:t>
      </w:r>
    </w:p>
    <w:p w14:paraId="6BEB0CBD" w14:textId="282E264B" w:rsidR="00355B09" w:rsidRDefault="00355B09" w:rsidP="003361BA">
      <w:pPr>
        <w:spacing w:after="0"/>
        <w:jc w:val="both"/>
      </w:pPr>
    </w:p>
    <w:p w14:paraId="5B76DBF4" w14:textId="6C8B7D5C" w:rsidR="00236226" w:rsidRDefault="00236226" w:rsidP="003361BA">
      <w:pPr>
        <w:spacing w:after="0"/>
        <w:jc w:val="both"/>
      </w:pPr>
      <w:r>
        <w:t xml:space="preserve">The </w:t>
      </w:r>
      <w:proofErr w:type="gramStart"/>
      <w:r>
        <w:t>School</w:t>
      </w:r>
      <w:proofErr w:type="gramEnd"/>
      <w:r>
        <w:t xml:space="preserve"> primarily offers A Levels and IGCSE/GCSE subjects</w:t>
      </w:r>
      <w:r w:rsidR="003361BA">
        <w:t xml:space="preserve"> and qualifications</w:t>
      </w:r>
      <w:r>
        <w:t xml:space="preserve">. The choice of </w:t>
      </w:r>
      <w:r w:rsidR="003361BA">
        <w:t>awarding</w:t>
      </w:r>
      <w:r>
        <w:t xml:space="preserve"> bod</w:t>
      </w:r>
      <w:r w:rsidR="003361BA">
        <w:t>y</w:t>
      </w:r>
      <w:r>
        <w:t xml:space="preserve"> and specification is left to the professional judgement of the individual Heads of </w:t>
      </w:r>
      <w:r w:rsidR="003361BA">
        <w:t>Faculty</w:t>
      </w:r>
      <w:r>
        <w:t xml:space="preserve"> and the </w:t>
      </w:r>
      <w:r w:rsidR="003361BA">
        <w:t xml:space="preserve">Senior </w:t>
      </w:r>
      <w:r>
        <w:t>Deputy Head.</w:t>
      </w:r>
    </w:p>
    <w:p w14:paraId="41A80F36" w14:textId="77777777" w:rsidR="003361BA" w:rsidRDefault="003361BA" w:rsidP="003361BA">
      <w:pPr>
        <w:spacing w:after="0"/>
        <w:jc w:val="both"/>
      </w:pPr>
    </w:p>
    <w:p w14:paraId="4A1FAF34" w14:textId="3C2A50A1" w:rsidR="00236226" w:rsidRDefault="00236226" w:rsidP="003361BA">
      <w:pPr>
        <w:spacing w:after="0"/>
        <w:jc w:val="both"/>
      </w:pPr>
      <w:r>
        <w:t xml:space="preserve">All </w:t>
      </w:r>
      <w:r w:rsidR="00355B09">
        <w:t>pupils</w:t>
      </w:r>
      <w:r>
        <w:t xml:space="preserve"> from overseas for whom English is not a first language benefit from specialist </w:t>
      </w:r>
      <w:r w:rsidR="003361BA">
        <w:t xml:space="preserve">EAL </w:t>
      </w:r>
      <w:r>
        <w:t xml:space="preserve">tuition </w:t>
      </w:r>
      <w:r w:rsidR="003361BA">
        <w:t>supporting pupils</w:t>
      </w:r>
      <w:r>
        <w:t xml:space="preserve"> to</w:t>
      </w:r>
      <w:r w:rsidR="003361BA">
        <w:t xml:space="preserve"> prepare for</w:t>
      </w:r>
      <w:r>
        <w:t xml:space="preserve"> IELTS examinations</w:t>
      </w:r>
      <w:r w:rsidR="003361BA">
        <w:t xml:space="preserve"> (Sixth Form).  Other qualifications provided for pupils in younger years include GCSE English as a second language and Trinity examinations (GESE and ISE)</w:t>
      </w:r>
      <w:r>
        <w:t>.</w:t>
      </w:r>
    </w:p>
    <w:p w14:paraId="0CB3B14C" w14:textId="77777777" w:rsidR="003361BA" w:rsidRDefault="003361BA" w:rsidP="00236226">
      <w:pPr>
        <w:spacing w:after="0"/>
      </w:pPr>
    </w:p>
    <w:p w14:paraId="3C914345" w14:textId="77FE09FE" w:rsidR="00236226" w:rsidRPr="00A0269B" w:rsidRDefault="00236226" w:rsidP="00A0269B">
      <w:pPr>
        <w:pStyle w:val="Heading2"/>
      </w:pPr>
      <w:bookmarkStart w:id="18" w:name="_Toc119938563"/>
      <w:r w:rsidRPr="00A0269B">
        <w:t>Organisation</w:t>
      </w:r>
      <w:bookmarkEnd w:id="18"/>
    </w:p>
    <w:p w14:paraId="2796A97B" w14:textId="209814D9" w:rsidR="00236226" w:rsidRDefault="00236226" w:rsidP="00110A6F">
      <w:pPr>
        <w:spacing w:after="0"/>
        <w:jc w:val="both"/>
      </w:pPr>
      <w:r>
        <w:t>In some subjects</w:t>
      </w:r>
      <w:r w:rsidR="00A0269B">
        <w:t xml:space="preserve"> in Years 10 and 11</w:t>
      </w:r>
      <w:r>
        <w:t xml:space="preserve"> (</w:t>
      </w:r>
      <w:r w:rsidR="00110A6F">
        <w:t>typically m</w:t>
      </w:r>
      <w:r>
        <w:t>ath</w:t>
      </w:r>
      <w:r w:rsidR="00110A6F">
        <w:t>ematic</w:t>
      </w:r>
      <w:r>
        <w:t>s, English</w:t>
      </w:r>
      <w:r w:rsidR="00110A6F">
        <w:t xml:space="preserve"> and s</w:t>
      </w:r>
      <w:r>
        <w:t xml:space="preserve">cience) pupils </w:t>
      </w:r>
      <w:r w:rsidR="00A0269B">
        <w:t>may be</w:t>
      </w:r>
      <w:r>
        <w:t xml:space="preserve"> taught in sets which are determined through academic performance, observed pace of </w:t>
      </w:r>
      <w:proofErr w:type="gramStart"/>
      <w:r>
        <w:t>work</w:t>
      </w:r>
      <w:proofErr w:type="gramEnd"/>
      <w:r>
        <w:t xml:space="preserve"> and need for a particular type of</w:t>
      </w:r>
      <w:r w:rsidR="003361BA">
        <w:t xml:space="preserve"> </w:t>
      </w:r>
      <w:r>
        <w:t xml:space="preserve">differentiation. </w:t>
      </w:r>
      <w:r w:rsidR="00110A6F">
        <w:t xml:space="preserve"> </w:t>
      </w:r>
      <w:r>
        <w:t>Careful monitoring takes place through regular awarding of assessment grades, tests,</w:t>
      </w:r>
      <w:r w:rsidR="003361BA">
        <w:t xml:space="preserve"> </w:t>
      </w:r>
      <w:r>
        <w:t>exam</w:t>
      </w:r>
      <w:r w:rsidR="00C70B65">
        <w:t>ination</w:t>
      </w:r>
      <w:r>
        <w:t xml:space="preserve">s and </w:t>
      </w:r>
      <w:proofErr w:type="spellStart"/>
      <w:r>
        <w:t>MidYIS</w:t>
      </w:r>
      <w:proofErr w:type="spellEnd"/>
      <w:r>
        <w:t>/YELLIS scores.</w:t>
      </w:r>
    </w:p>
    <w:p w14:paraId="5CDEC35F" w14:textId="748C285A" w:rsidR="009E5AE7" w:rsidRDefault="009E5AE7" w:rsidP="00110A6F">
      <w:pPr>
        <w:spacing w:after="0"/>
        <w:jc w:val="both"/>
      </w:pPr>
    </w:p>
    <w:p w14:paraId="28C170F4" w14:textId="7CB4EFEC" w:rsidR="009E5AE7" w:rsidRDefault="009E5AE7" w:rsidP="00110A6F">
      <w:pPr>
        <w:spacing w:after="0"/>
        <w:jc w:val="both"/>
      </w:pPr>
      <w:r>
        <w:t>In all other year groups, including Preparatory School, classes are of a mixed ability.</w:t>
      </w:r>
    </w:p>
    <w:p w14:paraId="72BE1D68" w14:textId="77777777" w:rsidR="003361BA" w:rsidRDefault="003361BA" w:rsidP="00236226">
      <w:pPr>
        <w:spacing w:after="0"/>
      </w:pPr>
    </w:p>
    <w:p w14:paraId="59F09A31" w14:textId="7954CDF6" w:rsidR="00236226" w:rsidRPr="003361BA" w:rsidRDefault="00236226" w:rsidP="00A0269B">
      <w:pPr>
        <w:pStyle w:val="Heading2"/>
      </w:pPr>
      <w:bookmarkStart w:id="19" w:name="_Toc119938564"/>
      <w:r w:rsidRPr="003361BA">
        <w:t>Programmes of study and schemes of work</w:t>
      </w:r>
      <w:bookmarkEnd w:id="19"/>
      <w:r w:rsidRPr="003361BA">
        <w:t xml:space="preserve"> </w:t>
      </w:r>
    </w:p>
    <w:p w14:paraId="7E5820B7" w14:textId="509DA444" w:rsidR="00236226" w:rsidRDefault="00236226" w:rsidP="00110A6F">
      <w:pPr>
        <w:spacing w:after="0"/>
        <w:jc w:val="both"/>
      </w:pPr>
      <w:r>
        <w:t xml:space="preserve">These undergo an annual </w:t>
      </w:r>
      <w:proofErr w:type="gramStart"/>
      <w:r>
        <w:t>review</w:t>
      </w:r>
      <w:proofErr w:type="gramEnd"/>
      <w:r>
        <w:t xml:space="preserve"> and this helps to ensure that lessons are well planned, that effective teaching methods and suitable activities are used and that there is wise management of class time taking place. </w:t>
      </w:r>
    </w:p>
    <w:p w14:paraId="4AB39AA5" w14:textId="77777777" w:rsidR="00110A6F" w:rsidRDefault="00110A6F" w:rsidP="00110A6F">
      <w:pPr>
        <w:spacing w:after="0"/>
        <w:jc w:val="both"/>
      </w:pPr>
    </w:p>
    <w:p w14:paraId="15EC014C" w14:textId="2E9FD329" w:rsidR="00236226" w:rsidRPr="003361BA" w:rsidRDefault="00236226" w:rsidP="00A0269B">
      <w:pPr>
        <w:pStyle w:val="Heading2"/>
      </w:pPr>
      <w:bookmarkStart w:id="20" w:name="_Toc119938565"/>
      <w:r w:rsidRPr="003361BA">
        <w:t>Teaching and learning</w:t>
      </w:r>
      <w:bookmarkEnd w:id="20"/>
      <w:r w:rsidRPr="003361BA">
        <w:t xml:space="preserve"> </w:t>
      </w:r>
    </w:p>
    <w:p w14:paraId="4F863385" w14:textId="77777777" w:rsidR="00110A6F" w:rsidRDefault="00236226" w:rsidP="00110A6F">
      <w:pPr>
        <w:spacing w:after="0"/>
        <w:jc w:val="both"/>
      </w:pPr>
      <w:r>
        <w:t>A variety of teaching and learning methods and materials are used to suit pupils’ different needs.</w:t>
      </w:r>
      <w:r w:rsidR="00110A6F">
        <w:t xml:space="preserve">  </w:t>
      </w:r>
      <w:r>
        <w:t>Scrutiny of exercise books/</w:t>
      </w:r>
      <w:r w:rsidR="00110A6F">
        <w:t xml:space="preserve">electronic </w:t>
      </w:r>
      <w:r>
        <w:t xml:space="preserve">files, and pupil feedback help to ensure that pupils as a group and as individuals have the right attitudes to learning and pride in their </w:t>
      </w:r>
      <w:proofErr w:type="gramStart"/>
      <w:r>
        <w:t>work, and</w:t>
      </w:r>
      <w:proofErr w:type="gramEnd"/>
      <w:r>
        <w:t xml:space="preserve"> are developing the ability to </w:t>
      </w:r>
      <w:r w:rsidR="00110A6F">
        <w:t>think and learn for themselves.</w:t>
      </w:r>
    </w:p>
    <w:p w14:paraId="111CE627" w14:textId="77777777" w:rsidR="00110A6F" w:rsidRDefault="00110A6F" w:rsidP="00110A6F">
      <w:pPr>
        <w:spacing w:after="0"/>
        <w:jc w:val="both"/>
      </w:pPr>
    </w:p>
    <w:p w14:paraId="1CB63093" w14:textId="454AB421" w:rsidR="00110A6F" w:rsidRDefault="003E4C01" w:rsidP="00110A6F">
      <w:pPr>
        <w:spacing w:after="0"/>
        <w:jc w:val="both"/>
      </w:pPr>
      <w:r>
        <w:lastRenderedPageBreak/>
        <w:t>Faculty</w:t>
      </w:r>
      <w:r w:rsidR="00110A6F">
        <w:t xml:space="preserve"> schemes of work are designed so that all pupils </w:t>
      </w:r>
      <w:proofErr w:type="gramStart"/>
      <w:r w:rsidR="00110A6F">
        <w:t>have the opportunity to</w:t>
      </w:r>
      <w:proofErr w:type="gramEnd"/>
      <w:r w:rsidR="00110A6F">
        <w:t xml:space="preserve"> learn and make progress. Learning and progress are monitored and recorded through the school reporting and assessment grades’ procedures.</w:t>
      </w:r>
    </w:p>
    <w:p w14:paraId="1472390B" w14:textId="77777777" w:rsidR="00110A6F" w:rsidRDefault="00110A6F" w:rsidP="00110A6F">
      <w:pPr>
        <w:spacing w:after="0"/>
        <w:jc w:val="both"/>
      </w:pPr>
    </w:p>
    <w:p w14:paraId="7D0312F7" w14:textId="77777777" w:rsidR="00110A6F" w:rsidRDefault="00110A6F" w:rsidP="00110A6F">
      <w:pPr>
        <w:spacing w:after="0"/>
        <w:jc w:val="both"/>
      </w:pPr>
      <w:r>
        <w:t xml:space="preserve">Pupils will be given experience in linguistic, mathematical, scientific, technological, </w:t>
      </w:r>
      <w:proofErr w:type="gramStart"/>
      <w:r>
        <w:t>human</w:t>
      </w:r>
      <w:proofErr w:type="gramEnd"/>
      <w:r>
        <w:t xml:space="preserve"> and social, physical and creative education through the core and extended curriculum.</w:t>
      </w:r>
    </w:p>
    <w:p w14:paraId="6839FA77" w14:textId="77777777" w:rsidR="00110A6F" w:rsidRDefault="00110A6F" w:rsidP="00110A6F">
      <w:pPr>
        <w:spacing w:after="0"/>
        <w:jc w:val="both"/>
      </w:pPr>
    </w:p>
    <w:p w14:paraId="4EE5FE16" w14:textId="6CE0E5C0" w:rsidR="00236226" w:rsidRDefault="00110A6F" w:rsidP="00110A6F">
      <w:pPr>
        <w:spacing w:after="0"/>
        <w:jc w:val="both"/>
      </w:pPr>
      <w:r>
        <w:t xml:space="preserve">Each </w:t>
      </w:r>
      <w:r w:rsidR="003E4C01">
        <w:t>Faculty</w:t>
      </w:r>
      <w:r w:rsidR="00236226">
        <w:t xml:space="preserve"> ha</w:t>
      </w:r>
      <w:r>
        <w:t>s</w:t>
      </w:r>
      <w:r w:rsidR="00236226">
        <w:t xml:space="preserve"> their own marking policy.</w:t>
      </w:r>
    </w:p>
    <w:p w14:paraId="7DF6D56F" w14:textId="77777777" w:rsidR="00110A6F" w:rsidRDefault="00110A6F" w:rsidP="00110A6F">
      <w:pPr>
        <w:spacing w:after="0"/>
        <w:jc w:val="both"/>
      </w:pPr>
    </w:p>
    <w:p w14:paraId="592DA0C3" w14:textId="0687541B" w:rsidR="00236226" w:rsidRPr="003361BA" w:rsidRDefault="00236226" w:rsidP="00A0269B">
      <w:pPr>
        <w:pStyle w:val="Heading2"/>
      </w:pPr>
      <w:bookmarkStart w:id="21" w:name="_Toc119938566"/>
      <w:r w:rsidRPr="003361BA">
        <w:t>Teaching time allocation</w:t>
      </w:r>
      <w:bookmarkEnd w:id="21"/>
    </w:p>
    <w:p w14:paraId="467D4C9B" w14:textId="77777777" w:rsidR="00236226" w:rsidRDefault="00236226" w:rsidP="00236226">
      <w:pPr>
        <w:spacing w:after="0"/>
      </w:pPr>
      <w:r>
        <w:t xml:space="preserve">Subjects are taught or offered to pupils of compulsory school age and provide pupils with a range of experiences indicated. </w:t>
      </w:r>
    </w:p>
    <w:p w14:paraId="4FF0A223" w14:textId="77777777" w:rsidR="00236226" w:rsidRDefault="00236226" w:rsidP="00236226">
      <w:pPr>
        <w:spacing w:after="0"/>
      </w:pPr>
    </w:p>
    <w:p w14:paraId="0AF615B9" w14:textId="501BEAA1" w:rsidR="00236226" w:rsidRPr="006B7E21" w:rsidRDefault="00236226" w:rsidP="006B7E21">
      <w:pPr>
        <w:pStyle w:val="Heading3"/>
      </w:pPr>
      <w:bookmarkStart w:id="22" w:name="_Toc119938567"/>
      <w:r w:rsidRPr="003361BA">
        <w:t>Prep School</w:t>
      </w:r>
      <w:bookmarkEnd w:id="22"/>
    </w:p>
    <w:p w14:paraId="1DAC10AF" w14:textId="77777777" w:rsidR="00236226" w:rsidRPr="00443A55" w:rsidRDefault="00236226" w:rsidP="00443A55">
      <w:pPr>
        <w:spacing w:after="0"/>
        <w:jc w:val="both"/>
        <w:rPr>
          <w:b/>
          <w:u w:val="single"/>
        </w:rPr>
      </w:pPr>
      <w:r w:rsidRPr="00443A55">
        <w:rPr>
          <w:b/>
          <w:u w:val="single"/>
        </w:rPr>
        <w:t>The Curriculum</w:t>
      </w:r>
    </w:p>
    <w:p w14:paraId="698A2CD7" w14:textId="73D6C06E" w:rsidR="00485631" w:rsidRPr="00485631" w:rsidRDefault="00217F8B" w:rsidP="00443A55">
      <w:pPr>
        <w:jc w:val="both"/>
        <w:divId w:val="279338443"/>
        <w:rPr>
          <w:rFonts w:ascii="Times New Roman" w:eastAsia="Times New Roman" w:hAnsi="Times New Roman" w:cs="Times New Roman"/>
          <w:sz w:val="24"/>
          <w:szCs w:val="24"/>
        </w:rPr>
      </w:pPr>
      <w:r>
        <w:t xml:space="preserve">In Reception, </w:t>
      </w:r>
      <w:r w:rsidR="00DF62FD">
        <w:t xml:space="preserve">there are seven areas of learning </w:t>
      </w:r>
      <w:r w:rsidR="00570467">
        <w:t xml:space="preserve">and development that shape the provision. </w:t>
      </w:r>
      <w:r w:rsidR="00CC6907">
        <w:t xml:space="preserve">The </w:t>
      </w:r>
      <w:r w:rsidR="00736740">
        <w:t>following prime areas are</w:t>
      </w:r>
      <w:r w:rsidR="00485631">
        <w:t xml:space="preserve"> particularly crucial for igniting children’s curiosity and enthusiasm for learning, and for building their capacity to learn, form relationships and </w:t>
      </w:r>
      <w:proofErr w:type="gramStart"/>
      <w:r w:rsidR="00485631">
        <w:t>thrive:</w:t>
      </w:r>
      <w:proofErr w:type="gramEnd"/>
      <w:r w:rsidR="00485631">
        <w:t xml:space="preserve"> </w:t>
      </w:r>
      <w:r w:rsidR="001713C6">
        <w:t>Comm</w:t>
      </w:r>
      <w:r w:rsidR="00C5290F">
        <w:t>u</w:t>
      </w:r>
      <w:r w:rsidR="001713C6">
        <w:t>nication and Language, Physical Development, Personal</w:t>
      </w:r>
      <w:r w:rsidR="00C5290F">
        <w:t>,</w:t>
      </w:r>
      <w:r w:rsidR="001713C6">
        <w:t xml:space="preserve"> Social</w:t>
      </w:r>
      <w:r w:rsidR="00C5290F">
        <w:t xml:space="preserve"> and Emotional Development.</w:t>
      </w:r>
      <w:r w:rsidR="008D1DF1">
        <w:t xml:space="preserve"> The following </w:t>
      </w:r>
      <w:r w:rsidR="00377B61">
        <w:t xml:space="preserve">specific areas build on the prime areas of </w:t>
      </w:r>
      <w:r w:rsidR="00500D37">
        <w:t>learning</w:t>
      </w:r>
      <w:r w:rsidR="00377B61">
        <w:t>:</w:t>
      </w:r>
      <w:r w:rsidR="00500D37">
        <w:t xml:space="preserve"> </w:t>
      </w:r>
      <w:r w:rsidR="00E73804">
        <w:t xml:space="preserve">Literacy, Mathematics, Understanding of the World, </w:t>
      </w:r>
      <w:r w:rsidR="00C8280C">
        <w:t>Expressive Arts and Design.</w:t>
      </w:r>
    </w:p>
    <w:p w14:paraId="177622D6" w14:textId="74E72AA4" w:rsidR="00217F8B" w:rsidRDefault="00217F8B" w:rsidP="00443A55">
      <w:pPr>
        <w:spacing w:after="0"/>
        <w:jc w:val="both"/>
      </w:pPr>
    </w:p>
    <w:p w14:paraId="2B33E4B8" w14:textId="3EDF4C12" w:rsidR="00236226" w:rsidRDefault="00236226" w:rsidP="00443A55">
      <w:pPr>
        <w:spacing w:after="0"/>
        <w:jc w:val="both"/>
      </w:pPr>
      <w:r>
        <w:t xml:space="preserve">The following subjects are taught </w:t>
      </w:r>
      <w:r w:rsidR="00F46397">
        <w:t xml:space="preserve">to </w:t>
      </w:r>
      <w:r>
        <w:t xml:space="preserve">pupils </w:t>
      </w:r>
      <w:r w:rsidR="00373F9A">
        <w:t xml:space="preserve">from Year 1-Year </w:t>
      </w:r>
      <w:r>
        <w:t>6:</w:t>
      </w:r>
    </w:p>
    <w:p w14:paraId="438449C7" w14:textId="77777777" w:rsidR="00443A55" w:rsidRDefault="00236226" w:rsidP="00443A55">
      <w:pPr>
        <w:spacing w:after="0"/>
        <w:jc w:val="both"/>
      </w:pPr>
      <w:r>
        <w:t>English, Maths, Science, Topic (History</w:t>
      </w:r>
      <w:r w:rsidR="006B7E21">
        <w:t>,</w:t>
      </w:r>
      <w:r>
        <w:t xml:space="preserve"> Geography</w:t>
      </w:r>
      <w:r w:rsidR="006B7E21">
        <w:t xml:space="preserve"> and Art</w:t>
      </w:r>
      <w:r>
        <w:t xml:space="preserve">), Religious Studies, Spanish, Music, </w:t>
      </w:r>
      <w:r w:rsidR="006B7E21">
        <w:t>Sport</w:t>
      </w:r>
      <w:r>
        <w:t>, PSHE, Computing, LTTO</w:t>
      </w:r>
      <w:r w:rsidR="00AA2A37">
        <w:t>/ Forest School</w:t>
      </w:r>
      <w:r>
        <w:t>.</w:t>
      </w:r>
    </w:p>
    <w:p w14:paraId="79922A1F" w14:textId="30A4F629" w:rsidR="00236226" w:rsidRPr="00443A55" w:rsidRDefault="00F46397" w:rsidP="00443A55">
      <w:pPr>
        <w:spacing w:after="0"/>
        <w:jc w:val="both"/>
        <w:rPr>
          <w:b/>
          <w:u w:val="single"/>
        </w:rPr>
      </w:pPr>
      <w:r>
        <w:br/>
      </w:r>
      <w:r w:rsidR="00236226" w:rsidRPr="00443A55">
        <w:rPr>
          <w:b/>
          <w:u w:val="single"/>
        </w:rPr>
        <w:t>Core Subjects</w:t>
      </w:r>
    </w:p>
    <w:p w14:paraId="7766E477" w14:textId="77777777" w:rsidR="00236226" w:rsidRPr="00C70B65" w:rsidRDefault="00236226" w:rsidP="00443A55">
      <w:pPr>
        <w:spacing w:after="0"/>
        <w:jc w:val="both"/>
        <w:rPr>
          <w:b/>
          <w:i/>
        </w:rPr>
      </w:pPr>
      <w:r w:rsidRPr="00C70B65">
        <w:rPr>
          <w:b/>
          <w:i/>
        </w:rPr>
        <w:t>English</w:t>
      </w:r>
    </w:p>
    <w:p w14:paraId="74C0BD6A" w14:textId="7D942CEE" w:rsidR="00DE7EF7" w:rsidRDefault="00236226" w:rsidP="00443A55">
      <w:pPr>
        <w:spacing w:after="0"/>
        <w:jc w:val="both"/>
      </w:pPr>
      <w:r w:rsidRPr="00C70B65">
        <w:rPr>
          <w:u w:val="single"/>
        </w:rPr>
        <w:t>Reading:</w:t>
      </w:r>
      <w:r w:rsidRPr="00443A55">
        <w:t xml:space="preserve"> </w:t>
      </w:r>
      <w:r w:rsidR="001418F9" w:rsidRPr="00443A55">
        <w:t xml:space="preserve">Phonics is taught to pupils in Pre-Prep through the Twinkl Phonics scheme. </w:t>
      </w:r>
      <w:r w:rsidR="005A52A2" w:rsidRPr="00443A55">
        <w:t xml:space="preserve">Pupils are given Rhino Reader books that match their phonics level. </w:t>
      </w:r>
      <w:r w:rsidR="007C68D1" w:rsidRPr="00443A55">
        <w:t>Once a pupil</w:t>
      </w:r>
      <w:r w:rsidR="007144CA" w:rsidRPr="00443A55">
        <w:t xml:space="preserve"> completes the phonics scheme</w:t>
      </w:r>
      <w:r w:rsidR="00DE7EF7" w:rsidRPr="00443A55">
        <w:t xml:space="preserve"> in Pre-Prep, they then move on to Accelerated Reader. </w:t>
      </w:r>
      <w:r w:rsidR="009021D5" w:rsidRPr="00443A55">
        <w:t xml:space="preserve">Pupils from Year 3-Year 6 </w:t>
      </w:r>
      <w:r w:rsidR="00365560" w:rsidRPr="00443A55">
        <w:t>take part in the Accelerated Reader program</w:t>
      </w:r>
      <w:r w:rsidR="001C324C" w:rsidRPr="00443A55">
        <w:t xml:space="preserve">. </w:t>
      </w:r>
      <w:r w:rsidR="00E17375" w:rsidRPr="00443A55">
        <w:t xml:space="preserve">They take a Star Reader Assessment </w:t>
      </w:r>
      <w:r w:rsidR="003C694A" w:rsidRPr="00443A55">
        <w:t xml:space="preserve">four times a year and choose books within their zone of proximal development. After reading each book, pupils take a quiz. Star Reader reports and </w:t>
      </w:r>
      <w:r w:rsidR="004E4A71" w:rsidRPr="00443A55">
        <w:t xml:space="preserve">book quizzes are carefully monitored by </w:t>
      </w:r>
      <w:r w:rsidR="008F550C" w:rsidRPr="00443A55">
        <w:t xml:space="preserve">form tutors. </w:t>
      </w:r>
      <w:r w:rsidR="00EC5D39" w:rsidRPr="00443A55">
        <w:t xml:space="preserve">Pupils from Year 3-Year 6 </w:t>
      </w:r>
      <w:r w:rsidR="00317012" w:rsidRPr="00443A55">
        <w:t xml:space="preserve">receive </w:t>
      </w:r>
      <w:r w:rsidR="00BC7A4E" w:rsidRPr="00443A55">
        <w:t>four</w:t>
      </w:r>
      <w:r w:rsidR="008C3211" w:rsidRPr="00443A55">
        <w:t xml:space="preserve">, thirty </w:t>
      </w:r>
      <w:proofErr w:type="gramStart"/>
      <w:r w:rsidR="008C3211" w:rsidRPr="00443A55">
        <w:t>minute</w:t>
      </w:r>
      <w:proofErr w:type="gramEnd"/>
      <w:r w:rsidR="008C3211" w:rsidRPr="00443A55">
        <w:t>,</w:t>
      </w:r>
      <w:r w:rsidR="00BC7A4E" w:rsidRPr="00443A55">
        <w:t xml:space="preserve"> </w:t>
      </w:r>
      <w:r w:rsidR="004D308F" w:rsidRPr="00443A55">
        <w:t>reading lessons a week.</w:t>
      </w:r>
      <w:r w:rsidR="00A25B8E" w:rsidRPr="00443A55">
        <w:t xml:space="preserve"> </w:t>
      </w:r>
      <w:r w:rsidR="0064755D" w:rsidRPr="00443A55">
        <w:t xml:space="preserve">These sessions focus on fluency, </w:t>
      </w:r>
      <w:r w:rsidR="00401674" w:rsidRPr="00443A55">
        <w:t xml:space="preserve">close </w:t>
      </w:r>
      <w:proofErr w:type="gramStart"/>
      <w:r w:rsidR="00401674" w:rsidRPr="00443A55">
        <w:t>reading</w:t>
      </w:r>
      <w:proofErr w:type="gramEnd"/>
      <w:r w:rsidR="00401674" w:rsidRPr="00443A55">
        <w:t xml:space="preserve"> and extended reading. </w:t>
      </w:r>
      <w:r w:rsidR="008109A4" w:rsidRPr="00443A55">
        <w:t xml:space="preserve">If </w:t>
      </w:r>
      <w:r w:rsidR="00AA7F85" w:rsidRPr="00443A55">
        <w:t xml:space="preserve">a pupil is not yet fluent, </w:t>
      </w:r>
      <w:r w:rsidR="002E631A" w:rsidRPr="00443A55">
        <w:t xml:space="preserve">they </w:t>
      </w:r>
      <w:r w:rsidR="00547633" w:rsidRPr="00443A55">
        <w:t>attend</w:t>
      </w:r>
      <w:r w:rsidR="002E631A" w:rsidRPr="00443A55">
        <w:t xml:space="preserve"> a </w:t>
      </w:r>
      <w:r w:rsidR="00547633" w:rsidRPr="00443A55">
        <w:t>phonics intervention.</w:t>
      </w:r>
      <w:r w:rsidR="00D55E6E" w:rsidRPr="00443A55">
        <w:t xml:space="preserve"> From Year 3 upwards, fluency is assessed at the end of each term.</w:t>
      </w:r>
      <w:r w:rsidR="00647CEB" w:rsidRPr="00443A55">
        <w:t xml:space="preserve"> Pupils are read to daily by their class teacher. The class novel is read purely for pleasure. It </w:t>
      </w:r>
      <w:r w:rsidR="00C70B65">
        <w:t>links to their topic each term.</w:t>
      </w:r>
    </w:p>
    <w:p w14:paraId="388CB43A" w14:textId="77777777" w:rsidR="00C70B65" w:rsidRPr="00443A55" w:rsidRDefault="00C70B65" w:rsidP="00443A55">
      <w:pPr>
        <w:spacing w:after="0"/>
        <w:jc w:val="both"/>
      </w:pPr>
    </w:p>
    <w:p w14:paraId="5E537A81" w14:textId="77777777" w:rsidR="00E12A07" w:rsidRPr="00443A55" w:rsidRDefault="00236226" w:rsidP="00443A55">
      <w:pPr>
        <w:spacing w:after="0"/>
        <w:jc w:val="both"/>
      </w:pPr>
      <w:r w:rsidRPr="00C70B65">
        <w:rPr>
          <w:u w:val="single"/>
        </w:rPr>
        <w:t>Writing:</w:t>
      </w:r>
      <w:r w:rsidRPr="00443A55">
        <w:t xml:space="preserve"> </w:t>
      </w:r>
      <w:r w:rsidR="00563099" w:rsidRPr="00443A55">
        <w:t xml:space="preserve">In years </w:t>
      </w:r>
      <w:r w:rsidR="00B428EA" w:rsidRPr="00443A55">
        <w:t>3-6, writing</w:t>
      </w:r>
      <w:r w:rsidRPr="00443A55">
        <w:t xml:space="preserve"> is taught through</w:t>
      </w:r>
      <w:r w:rsidR="00C06C20" w:rsidRPr="00443A55">
        <w:t xml:space="preserve"> a mixture of grammar lessons and</w:t>
      </w:r>
      <w:r w:rsidRPr="00443A55">
        <w:t xml:space="preserve"> </w:t>
      </w:r>
      <w:r w:rsidR="00B428EA" w:rsidRPr="00443A55">
        <w:t>‘</w:t>
      </w:r>
      <w:r w:rsidR="00E91B34" w:rsidRPr="00443A55">
        <w:t>The Write Stuff</w:t>
      </w:r>
      <w:r w:rsidR="00B428EA" w:rsidRPr="00443A55">
        <w:t>’</w:t>
      </w:r>
      <w:r w:rsidR="00E91B34" w:rsidRPr="00443A55">
        <w:t xml:space="preserve"> approach</w:t>
      </w:r>
      <w:r w:rsidRPr="00443A55">
        <w:t xml:space="preserve"> to ensure </w:t>
      </w:r>
      <w:r w:rsidR="002500BA" w:rsidRPr="00443A55">
        <w:t>consistency</w:t>
      </w:r>
      <w:r w:rsidRPr="00443A55">
        <w:t xml:space="preserve"> and progression for the children. Focusing on specific areas of learning, </w:t>
      </w:r>
      <w:r w:rsidR="00872106" w:rsidRPr="00443A55">
        <w:t>our English scheme of work</w:t>
      </w:r>
      <w:r w:rsidRPr="00443A55">
        <w:t xml:space="preserve"> incorporates non-negotiable skills that should have been cemented over previous years and units of learning. </w:t>
      </w:r>
      <w:r w:rsidR="00DD0ACB" w:rsidRPr="00443A55">
        <w:t xml:space="preserve">Each ‘The Write Stuff’ unit begins with a model, </w:t>
      </w:r>
      <w:r w:rsidR="001F6162" w:rsidRPr="00443A55">
        <w:t xml:space="preserve">followed by heavily scaffolded sentence stacking lessons </w:t>
      </w:r>
      <w:r w:rsidR="006B5B78" w:rsidRPr="00443A55">
        <w:t>reinforcing the grammar skills learnt that term, and ends with an independent write. Once an independent write is marked, targets are set for each pupil and a photograph of the work is uploaded onto the Preparatory School OneNote to monitor progression.</w:t>
      </w:r>
    </w:p>
    <w:p w14:paraId="7DD521A2" w14:textId="77777777" w:rsidR="00357782" w:rsidRPr="00443A55" w:rsidRDefault="00E12A07" w:rsidP="00443A55">
      <w:pPr>
        <w:jc w:val="both"/>
        <w:divId w:val="475337959"/>
        <w:rPr>
          <w:rFonts w:ascii="Times New Roman" w:eastAsia="Times New Roman" w:hAnsi="Times New Roman" w:cs="Times New Roman"/>
          <w:sz w:val="24"/>
          <w:szCs w:val="24"/>
        </w:rPr>
      </w:pPr>
      <w:r w:rsidRPr="00C70B65">
        <w:rPr>
          <w:bCs/>
          <w:u w:val="single"/>
        </w:rPr>
        <w:lastRenderedPageBreak/>
        <w:t>Spelling:</w:t>
      </w:r>
      <w:r w:rsidRPr="00443A55">
        <w:rPr>
          <w:bCs/>
        </w:rPr>
        <w:t xml:space="preserve"> </w:t>
      </w:r>
      <w:r w:rsidR="00003EB2" w:rsidRPr="00443A55">
        <w:t>Pupils receive one spelling lesson and one test each week. We follow the Spelling Shed scheme</w:t>
      </w:r>
      <w:r w:rsidR="002761A8" w:rsidRPr="00443A55">
        <w:t>, which focuses on</w:t>
      </w:r>
      <w:r w:rsidR="00FA6BC1" w:rsidRPr="00443A55">
        <w:t xml:space="preserve"> involved the relationship between sounds and written symbols and </w:t>
      </w:r>
      <w:r w:rsidR="00357782" w:rsidRPr="00443A55">
        <w:t xml:space="preserve">using morphology to help spell through meaning. </w:t>
      </w:r>
    </w:p>
    <w:p w14:paraId="198C66F7" w14:textId="5D010086" w:rsidR="00236226" w:rsidRPr="00443A55" w:rsidRDefault="00236226" w:rsidP="00443A55">
      <w:pPr>
        <w:jc w:val="both"/>
      </w:pPr>
      <w:r w:rsidRPr="00C70B65">
        <w:rPr>
          <w:b/>
          <w:i/>
        </w:rPr>
        <w:t>Mathematics</w:t>
      </w:r>
      <w:r w:rsidR="00443A55" w:rsidRPr="00443A55">
        <w:br/>
      </w:r>
      <w:r w:rsidR="00FD7C0A" w:rsidRPr="00443A55">
        <w:t>White Rose</w:t>
      </w:r>
      <w:r w:rsidRPr="00443A55">
        <w:t xml:space="preserve"> Maths provides </w:t>
      </w:r>
      <w:r w:rsidR="00281A23" w:rsidRPr="00443A55">
        <w:t>the</w:t>
      </w:r>
      <w:r w:rsidRPr="00443A55">
        <w:t xml:space="preserve"> structure for the teaching of this core subject. </w:t>
      </w:r>
      <w:r w:rsidR="00DB3EC2" w:rsidRPr="00443A55">
        <w:t>White Rose</w:t>
      </w:r>
      <w:r w:rsidRPr="00443A55">
        <w:t xml:space="preserve"> Maths is a whole-class mastery programme that sparks curiosity and excitement to help nurture confidence in Math</w:t>
      </w:r>
      <w:r w:rsidR="00DB3EC2" w:rsidRPr="00443A55">
        <w:t>ematics</w:t>
      </w:r>
      <w:r w:rsidRPr="00443A55">
        <w:t>. Our inclusive approach means that all children learn together but we have a range of additional intervention and support to enhance and scaffold children who may not be reaching their potential or moving on children who are exceeding expectations. The enriched approach combines interactive teaching tools alongside textbooks and practice books. It contains lesson-based formative assessments, as well as end of topic summative assessments that are built in. These elements support the staff in tracking progress more readily.</w:t>
      </w:r>
    </w:p>
    <w:p w14:paraId="1F449863" w14:textId="62A5223D" w:rsidR="005034DE" w:rsidRDefault="00236226" w:rsidP="00443A55">
      <w:pPr>
        <w:spacing w:after="0"/>
        <w:jc w:val="both"/>
      </w:pPr>
      <w:r w:rsidRPr="00443A55">
        <w:t>In addition,</w:t>
      </w:r>
      <w:r w:rsidR="00906821" w:rsidRPr="00443A55">
        <w:t xml:space="preserve"> from Year 3 upwards, </w:t>
      </w:r>
      <w:r w:rsidR="005034DE" w:rsidRPr="00443A55">
        <w:t xml:space="preserve">each lesson begins with a ‘Flashback’ which helps with retrieval. Pupils are asked a question from the last lesson, the last week, the last </w:t>
      </w:r>
      <w:proofErr w:type="gramStart"/>
      <w:r w:rsidR="005034DE" w:rsidRPr="00443A55">
        <w:t>unit</w:t>
      </w:r>
      <w:proofErr w:type="gramEnd"/>
      <w:r w:rsidR="005034DE" w:rsidRPr="00443A55">
        <w:t xml:space="preserve"> and the last year.</w:t>
      </w:r>
      <w:r w:rsidR="00DB2A08" w:rsidRPr="00443A55">
        <w:t xml:space="preserve"> Maths Shed and Hit </w:t>
      </w:r>
      <w:proofErr w:type="gramStart"/>
      <w:r w:rsidR="00DB2A08" w:rsidRPr="00443A55">
        <w:t>The</w:t>
      </w:r>
      <w:proofErr w:type="gramEnd"/>
      <w:r w:rsidR="00DB2A08" w:rsidRPr="00443A55">
        <w:t xml:space="preserve"> Button are </w:t>
      </w:r>
      <w:r w:rsidR="008005A1" w:rsidRPr="00443A55">
        <w:t>used as an online learning platform for multip</w:t>
      </w:r>
      <w:r w:rsidR="00C70B65">
        <w:t>lication and mental arithmetic.</w:t>
      </w:r>
    </w:p>
    <w:p w14:paraId="741F62B6" w14:textId="77777777" w:rsidR="00C70B65" w:rsidRPr="00443A55" w:rsidRDefault="00C70B65" w:rsidP="00443A55">
      <w:pPr>
        <w:spacing w:after="0"/>
        <w:jc w:val="both"/>
      </w:pPr>
    </w:p>
    <w:p w14:paraId="1FC9013C" w14:textId="26BABA65" w:rsidR="00906821" w:rsidRPr="00443A55" w:rsidRDefault="00906821" w:rsidP="00443A55">
      <w:pPr>
        <w:spacing w:after="0"/>
        <w:jc w:val="both"/>
      </w:pPr>
      <w:r w:rsidRPr="00443A55">
        <w:t xml:space="preserve">In </w:t>
      </w:r>
      <w:r w:rsidR="004450EA" w:rsidRPr="00443A55">
        <w:t>R</w:t>
      </w:r>
      <w:r w:rsidRPr="00443A55">
        <w:t xml:space="preserve">eception, </w:t>
      </w:r>
      <w:r w:rsidR="00206493" w:rsidRPr="00443A55">
        <w:t xml:space="preserve">the White Rose Maths scheme is also followed. However, lessons begin with a short </w:t>
      </w:r>
      <w:r w:rsidR="008874EF" w:rsidRPr="00443A55">
        <w:t xml:space="preserve">group input before exploration of the </w:t>
      </w:r>
      <w:r w:rsidR="004450EA" w:rsidRPr="00443A55">
        <w:t xml:space="preserve">provision areas. </w:t>
      </w:r>
    </w:p>
    <w:p w14:paraId="648D7427" w14:textId="77777777" w:rsidR="00443A55" w:rsidRPr="00443A55" w:rsidRDefault="00443A55" w:rsidP="00443A55">
      <w:pPr>
        <w:spacing w:after="0"/>
        <w:jc w:val="both"/>
      </w:pPr>
    </w:p>
    <w:p w14:paraId="320E436E" w14:textId="77777777" w:rsidR="00236226" w:rsidRPr="00C70B65" w:rsidRDefault="00236226" w:rsidP="00443A55">
      <w:pPr>
        <w:spacing w:after="0"/>
        <w:jc w:val="both"/>
        <w:rPr>
          <w:b/>
          <w:i/>
        </w:rPr>
      </w:pPr>
      <w:r w:rsidRPr="00C70B65">
        <w:rPr>
          <w:b/>
          <w:i/>
        </w:rPr>
        <w:t>Science</w:t>
      </w:r>
    </w:p>
    <w:p w14:paraId="683DA17C" w14:textId="378007C4" w:rsidR="00236226" w:rsidRPr="00443A55" w:rsidRDefault="00236226" w:rsidP="00443A55">
      <w:pPr>
        <w:spacing w:after="0"/>
        <w:jc w:val="both"/>
      </w:pPr>
      <w:r w:rsidRPr="00443A55">
        <w:t>Our Science Curriculum uses hands-on investigative science activities to promote a deep understanding of scientific concepts and helps children develop effective methods of scientific enquiry.</w:t>
      </w:r>
    </w:p>
    <w:p w14:paraId="45B6C863" w14:textId="77777777" w:rsidR="00443A55" w:rsidRPr="00443A55" w:rsidRDefault="00443A55" w:rsidP="00443A55">
      <w:pPr>
        <w:spacing w:after="0"/>
        <w:jc w:val="both"/>
      </w:pPr>
    </w:p>
    <w:p w14:paraId="1F68F9AD" w14:textId="77777777" w:rsidR="00236226" w:rsidRPr="00C70B65" w:rsidRDefault="00236226" w:rsidP="00443A55">
      <w:pPr>
        <w:spacing w:after="0"/>
        <w:jc w:val="both"/>
        <w:rPr>
          <w:b/>
          <w:i/>
        </w:rPr>
      </w:pPr>
      <w:r w:rsidRPr="00C70B65">
        <w:rPr>
          <w:b/>
          <w:i/>
        </w:rPr>
        <w:t>Topic (History &amp; Geography)</w:t>
      </w:r>
    </w:p>
    <w:p w14:paraId="193F1D58" w14:textId="73F730C1" w:rsidR="00236226" w:rsidRPr="00443A55" w:rsidRDefault="00236226" w:rsidP="00443A55">
      <w:pPr>
        <w:spacing w:after="0"/>
        <w:jc w:val="both"/>
      </w:pPr>
      <w:r w:rsidRPr="00443A55">
        <w:t>From Years 3- 6, pupils are taught across termly topic titles.</w:t>
      </w:r>
      <w:r w:rsidR="00CE04EE" w:rsidRPr="00443A55">
        <w:t xml:space="preserve"> In Pre-Preparatory, the topic titles change </w:t>
      </w:r>
      <w:r w:rsidRPr="00443A55">
        <w:t>half termly</w:t>
      </w:r>
      <w:r w:rsidR="00222F02" w:rsidRPr="00443A55">
        <w:t>.</w:t>
      </w:r>
      <w:r w:rsidRPr="00443A55">
        <w:t xml:space="preserve"> These become more refined with Years 5 and 6, when the lessons are separated in History and Geography. The Topic titles feed much of the cross curricular links and, where possible, are embedded from the class book that is being </w:t>
      </w:r>
      <w:r w:rsidR="009B2554" w:rsidRPr="00443A55">
        <w:t>enjoyed</w:t>
      </w:r>
      <w:r w:rsidRPr="00443A55">
        <w:t>.</w:t>
      </w:r>
    </w:p>
    <w:p w14:paraId="6D165C03" w14:textId="77777777" w:rsidR="00443A55" w:rsidRPr="00443A55" w:rsidRDefault="00443A55" w:rsidP="00443A55">
      <w:pPr>
        <w:spacing w:after="0"/>
        <w:jc w:val="both"/>
      </w:pPr>
    </w:p>
    <w:p w14:paraId="5A75D457" w14:textId="30E7D580" w:rsidR="00236226" w:rsidRPr="00443A55" w:rsidRDefault="00236226" w:rsidP="00443A55">
      <w:pPr>
        <w:spacing w:after="0"/>
        <w:jc w:val="both"/>
      </w:pPr>
      <w:r w:rsidRPr="00C70B65">
        <w:rPr>
          <w:b/>
          <w:i/>
        </w:rPr>
        <w:t>Other subjects:</w:t>
      </w:r>
      <w:r w:rsidRPr="00443A55">
        <w:t xml:space="preserve"> Teachers will provide opportunities to participate in music, drama, art</w:t>
      </w:r>
      <w:r w:rsidR="00F4754F" w:rsidRPr="00443A55">
        <w:t>, computing</w:t>
      </w:r>
      <w:r w:rsidRPr="00443A55">
        <w:t xml:space="preserve"> physical education, Spanish, and ‘Learning Through </w:t>
      </w:r>
      <w:proofErr w:type="gramStart"/>
      <w:r w:rsidRPr="00443A55">
        <w:t>The</w:t>
      </w:r>
      <w:proofErr w:type="gramEnd"/>
      <w:r w:rsidRPr="00443A55">
        <w:t xml:space="preserve"> Outdoors’. </w:t>
      </w:r>
    </w:p>
    <w:p w14:paraId="48F65CE7" w14:textId="77777777" w:rsidR="00443A55" w:rsidRPr="00443A55" w:rsidRDefault="00443A55" w:rsidP="00443A55">
      <w:pPr>
        <w:spacing w:after="0"/>
        <w:jc w:val="both"/>
      </w:pPr>
    </w:p>
    <w:p w14:paraId="756003EA" w14:textId="77777777" w:rsidR="00236226" w:rsidRPr="00C70B65" w:rsidRDefault="00236226" w:rsidP="00443A55">
      <w:pPr>
        <w:spacing w:after="0"/>
        <w:jc w:val="both"/>
        <w:rPr>
          <w:b/>
          <w:i/>
        </w:rPr>
      </w:pPr>
      <w:r w:rsidRPr="00C70B65">
        <w:rPr>
          <w:b/>
          <w:i/>
        </w:rPr>
        <w:t>Spiritual, Moral, Social and Cultural Development, and PSHE</w:t>
      </w:r>
    </w:p>
    <w:p w14:paraId="7F8320F0" w14:textId="2A5E9DB3" w:rsidR="00236226" w:rsidRDefault="00236226" w:rsidP="00443A55">
      <w:pPr>
        <w:spacing w:after="0"/>
        <w:jc w:val="both"/>
      </w:pPr>
      <w:r>
        <w:t>PSHE and R</w:t>
      </w:r>
      <w:r w:rsidR="00A214A3">
        <w:t>E</w:t>
      </w:r>
      <w:r>
        <w:t xml:space="preserve"> are all included within the timetable as specific times where spiritual, moral, </w:t>
      </w:r>
      <w:proofErr w:type="gramStart"/>
      <w:r>
        <w:t>social</w:t>
      </w:r>
      <w:proofErr w:type="gramEnd"/>
      <w:r>
        <w:t xml:space="preserve"> and cultural issues are raised and discussed. British values, such as promoting respect for others, are promoted.</w:t>
      </w:r>
    </w:p>
    <w:p w14:paraId="144E84A4" w14:textId="046E02B7" w:rsidR="00236226" w:rsidRDefault="00236226" w:rsidP="00443A55">
      <w:pPr>
        <w:spacing w:after="0"/>
        <w:jc w:val="both"/>
      </w:pPr>
    </w:p>
    <w:p w14:paraId="64835514" w14:textId="77777777" w:rsidR="00FC3439" w:rsidRPr="00443A55" w:rsidRDefault="00FC3439" w:rsidP="00443A55">
      <w:pPr>
        <w:spacing w:after="0"/>
        <w:jc w:val="both"/>
        <w:rPr>
          <w:b/>
          <w:u w:val="single"/>
        </w:rPr>
      </w:pPr>
      <w:r w:rsidRPr="00443A55">
        <w:rPr>
          <w:b/>
          <w:u w:val="single"/>
        </w:rPr>
        <w:t>Retrieval</w:t>
      </w:r>
    </w:p>
    <w:p w14:paraId="1973C69E" w14:textId="5EC689D1" w:rsidR="00FC3439" w:rsidRPr="00FC3439" w:rsidRDefault="0003072A" w:rsidP="00443A55">
      <w:pPr>
        <w:spacing w:after="0"/>
        <w:jc w:val="both"/>
      </w:pPr>
      <w:r>
        <w:t xml:space="preserve">Pupils in Year 3 upwards spend 25 minutes each day on retrieval practice. During this time, pupils </w:t>
      </w:r>
      <w:r w:rsidR="004F0A1E">
        <w:t xml:space="preserve">revise English, </w:t>
      </w:r>
      <w:proofErr w:type="gramStart"/>
      <w:r w:rsidR="004F0A1E">
        <w:t>mathematics</w:t>
      </w:r>
      <w:proofErr w:type="gramEnd"/>
      <w:r w:rsidR="004F0A1E">
        <w:t xml:space="preserve"> and science skills from previous units of work. </w:t>
      </w:r>
      <w:r w:rsidR="004E7AF0">
        <w:t xml:space="preserve">In addition, pupils use this time to practice their spellings and multiplication tables. </w:t>
      </w:r>
    </w:p>
    <w:p w14:paraId="3D83A7EF" w14:textId="77777777" w:rsidR="0003072A" w:rsidRPr="00FC3439" w:rsidRDefault="0003072A" w:rsidP="00443A55">
      <w:pPr>
        <w:spacing w:after="0"/>
        <w:jc w:val="both"/>
      </w:pPr>
    </w:p>
    <w:p w14:paraId="727B2DBA" w14:textId="1D63D1C9" w:rsidR="00236226" w:rsidRPr="00443A55" w:rsidRDefault="00236226" w:rsidP="00443A55">
      <w:pPr>
        <w:spacing w:after="0"/>
        <w:jc w:val="both"/>
        <w:rPr>
          <w:b/>
          <w:u w:val="single"/>
        </w:rPr>
      </w:pPr>
      <w:r w:rsidRPr="00443A55">
        <w:rPr>
          <w:b/>
          <w:u w:val="single"/>
        </w:rPr>
        <w:t>Homework</w:t>
      </w:r>
    </w:p>
    <w:p w14:paraId="74B0156B" w14:textId="684B1793" w:rsidR="00236226" w:rsidRDefault="00236226" w:rsidP="00443A55">
      <w:pPr>
        <w:spacing w:after="0"/>
        <w:jc w:val="both"/>
      </w:pPr>
      <w:r>
        <w:t xml:space="preserve">There is an expectation that all children should read </w:t>
      </w:r>
      <w:r w:rsidR="00FD5D3F">
        <w:t>their Accelerated Reader or Rhino Reader book</w:t>
      </w:r>
      <w:r>
        <w:t xml:space="preserve"> every day at home for a minimum of 15 minutes. This does not mean they have to read alone and there is no better interaction and bonding opportunity than taking the time to read together with your child. </w:t>
      </w:r>
    </w:p>
    <w:p w14:paraId="572E5D12" w14:textId="5F6658C6" w:rsidR="00236226" w:rsidRDefault="00236226" w:rsidP="00443A55">
      <w:pPr>
        <w:spacing w:after="0"/>
        <w:jc w:val="both"/>
      </w:pPr>
    </w:p>
    <w:p w14:paraId="28B571A1" w14:textId="29E28DEE" w:rsidR="00236226" w:rsidRPr="003361BA" w:rsidRDefault="00236226" w:rsidP="00A0269B">
      <w:pPr>
        <w:pStyle w:val="Heading3"/>
      </w:pPr>
      <w:bookmarkStart w:id="23" w:name="_Toc119938568"/>
      <w:r w:rsidRPr="003361BA">
        <w:t>Years 7 and 8</w:t>
      </w:r>
      <w:bookmarkEnd w:id="23"/>
    </w:p>
    <w:p w14:paraId="7390151D" w14:textId="77777777" w:rsidR="00110A6F" w:rsidRDefault="00236226" w:rsidP="004D35BC">
      <w:pPr>
        <w:spacing w:after="0"/>
        <w:jc w:val="both"/>
      </w:pPr>
      <w:r>
        <w:t xml:space="preserve">Pupils follow a Core Curriculum of </w:t>
      </w:r>
      <w:r w:rsidR="00110A6F">
        <w:t>the following subjects taught in discrete lessons:</w:t>
      </w:r>
    </w:p>
    <w:p w14:paraId="4F09BA84" w14:textId="77777777" w:rsidR="00110A6F" w:rsidRDefault="00236226" w:rsidP="004D35BC">
      <w:pPr>
        <w:pStyle w:val="ListParagraph"/>
        <w:numPr>
          <w:ilvl w:val="0"/>
          <w:numId w:val="36"/>
        </w:numPr>
        <w:spacing w:after="0"/>
        <w:jc w:val="both"/>
      </w:pPr>
      <w:r>
        <w:t>English</w:t>
      </w:r>
      <w:r w:rsidR="00110A6F">
        <w:t>: 9 lessons</w:t>
      </w:r>
    </w:p>
    <w:p w14:paraId="22BAB4F8" w14:textId="77777777" w:rsidR="00110A6F" w:rsidRDefault="00236226" w:rsidP="004D35BC">
      <w:pPr>
        <w:pStyle w:val="ListParagraph"/>
        <w:numPr>
          <w:ilvl w:val="0"/>
          <w:numId w:val="36"/>
        </w:numPr>
        <w:spacing w:after="0"/>
        <w:jc w:val="both"/>
      </w:pPr>
      <w:r>
        <w:t>Mathematics</w:t>
      </w:r>
      <w:r w:rsidR="00110A6F">
        <w:t>: 9 lessons</w:t>
      </w:r>
    </w:p>
    <w:p w14:paraId="25CD2A47" w14:textId="77777777" w:rsidR="00110A6F" w:rsidRDefault="00236226" w:rsidP="004D35BC">
      <w:pPr>
        <w:pStyle w:val="ListParagraph"/>
        <w:numPr>
          <w:ilvl w:val="0"/>
          <w:numId w:val="36"/>
        </w:numPr>
        <w:spacing w:after="0"/>
        <w:jc w:val="both"/>
      </w:pPr>
      <w:r>
        <w:t>Science</w:t>
      </w:r>
      <w:r w:rsidR="00110A6F">
        <w:t>: 9 lessons</w:t>
      </w:r>
    </w:p>
    <w:p w14:paraId="37E145A7" w14:textId="77777777" w:rsidR="00110A6F" w:rsidRDefault="00110A6F" w:rsidP="004D35BC">
      <w:pPr>
        <w:pStyle w:val="ListParagraph"/>
        <w:numPr>
          <w:ilvl w:val="0"/>
          <w:numId w:val="36"/>
        </w:numPr>
        <w:spacing w:after="0"/>
        <w:jc w:val="both"/>
      </w:pPr>
      <w:r>
        <w:t>Art: 2 lessons</w:t>
      </w:r>
    </w:p>
    <w:p w14:paraId="474FB665" w14:textId="77FE5398" w:rsidR="00110A6F" w:rsidRDefault="00110A6F" w:rsidP="004D35BC">
      <w:pPr>
        <w:pStyle w:val="ListParagraph"/>
        <w:numPr>
          <w:ilvl w:val="0"/>
          <w:numId w:val="36"/>
        </w:numPr>
        <w:spacing w:after="0"/>
        <w:jc w:val="both"/>
      </w:pPr>
      <w:r>
        <w:t>Computer Science: 3 lessons</w:t>
      </w:r>
    </w:p>
    <w:p w14:paraId="03E47499" w14:textId="28388AC0" w:rsidR="00110A6F" w:rsidRDefault="00110A6F" w:rsidP="004D35BC">
      <w:pPr>
        <w:pStyle w:val="ListParagraph"/>
        <w:numPr>
          <w:ilvl w:val="0"/>
          <w:numId w:val="36"/>
        </w:numPr>
        <w:spacing w:after="0"/>
        <w:jc w:val="both"/>
      </w:pPr>
      <w:r>
        <w:t>Drama: 3 lessons</w:t>
      </w:r>
    </w:p>
    <w:p w14:paraId="3BC48F4C" w14:textId="0055F865" w:rsidR="00110A6F" w:rsidRDefault="00110A6F" w:rsidP="004D35BC">
      <w:pPr>
        <w:pStyle w:val="ListParagraph"/>
        <w:numPr>
          <w:ilvl w:val="0"/>
          <w:numId w:val="36"/>
        </w:numPr>
        <w:spacing w:after="0"/>
        <w:jc w:val="both"/>
      </w:pPr>
      <w:r>
        <w:t>Geography: 3 lessons</w:t>
      </w:r>
    </w:p>
    <w:p w14:paraId="40EEEAB8" w14:textId="073642E6" w:rsidR="00110A6F" w:rsidRDefault="00110A6F" w:rsidP="004D35BC">
      <w:pPr>
        <w:pStyle w:val="ListParagraph"/>
        <w:numPr>
          <w:ilvl w:val="0"/>
          <w:numId w:val="36"/>
        </w:numPr>
        <w:spacing w:after="0"/>
        <w:jc w:val="both"/>
      </w:pPr>
      <w:r>
        <w:t>History: 3 lessons</w:t>
      </w:r>
    </w:p>
    <w:p w14:paraId="0BBEB769" w14:textId="5E5CB419" w:rsidR="00110A6F" w:rsidRDefault="00110A6F" w:rsidP="004D35BC">
      <w:pPr>
        <w:pStyle w:val="ListParagraph"/>
        <w:numPr>
          <w:ilvl w:val="0"/>
          <w:numId w:val="36"/>
        </w:numPr>
        <w:spacing w:after="0"/>
        <w:jc w:val="both"/>
      </w:pPr>
      <w:r>
        <w:t>Learning through the Outdoors: 6 lessons</w:t>
      </w:r>
    </w:p>
    <w:p w14:paraId="203F7BA2" w14:textId="06E44F31" w:rsidR="00110A6F" w:rsidRDefault="00110A6F" w:rsidP="004D35BC">
      <w:pPr>
        <w:pStyle w:val="ListParagraph"/>
        <w:numPr>
          <w:ilvl w:val="0"/>
          <w:numId w:val="36"/>
        </w:numPr>
        <w:spacing w:after="0"/>
        <w:jc w:val="both"/>
      </w:pPr>
      <w:r>
        <w:t>Music: 2 lessons</w:t>
      </w:r>
    </w:p>
    <w:p w14:paraId="3E066FC0" w14:textId="53297C0E" w:rsidR="00110A6F" w:rsidRDefault="00110A6F" w:rsidP="004D35BC">
      <w:pPr>
        <w:pStyle w:val="ListParagraph"/>
        <w:numPr>
          <w:ilvl w:val="0"/>
          <w:numId w:val="36"/>
        </w:numPr>
        <w:spacing w:after="0"/>
        <w:jc w:val="both"/>
      </w:pPr>
      <w:r>
        <w:t>PSHE: 3 lessons</w:t>
      </w:r>
    </w:p>
    <w:p w14:paraId="0C6A0414" w14:textId="59B0E49E" w:rsidR="00110A6F" w:rsidRDefault="00110A6F" w:rsidP="004D35BC">
      <w:pPr>
        <w:pStyle w:val="ListParagraph"/>
        <w:numPr>
          <w:ilvl w:val="0"/>
          <w:numId w:val="36"/>
        </w:numPr>
        <w:spacing w:after="0"/>
        <w:jc w:val="both"/>
      </w:pPr>
      <w:r>
        <w:t>Philosophy, Politics and Ethics: 3 lessons</w:t>
      </w:r>
    </w:p>
    <w:p w14:paraId="42556630" w14:textId="31AF0B4E" w:rsidR="00110A6F" w:rsidRDefault="00110A6F" w:rsidP="004D35BC">
      <w:pPr>
        <w:pStyle w:val="ListParagraph"/>
        <w:numPr>
          <w:ilvl w:val="0"/>
          <w:numId w:val="36"/>
        </w:numPr>
        <w:spacing w:after="0"/>
        <w:jc w:val="both"/>
      </w:pPr>
      <w:r>
        <w:t>Spanish: 2 lessons</w:t>
      </w:r>
    </w:p>
    <w:p w14:paraId="76B4B45E" w14:textId="68B5A1C9" w:rsidR="00110A6F" w:rsidRDefault="00110A6F" w:rsidP="004D35BC">
      <w:pPr>
        <w:pStyle w:val="ListParagraph"/>
        <w:numPr>
          <w:ilvl w:val="0"/>
          <w:numId w:val="36"/>
        </w:numPr>
        <w:spacing w:after="0"/>
        <w:jc w:val="both"/>
      </w:pPr>
      <w:r>
        <w:t>Sport:</w:t>
      </w:r>
      <w:r w:rsidR="0085381B">
        <w:t xml:space="preserve"> 3 lessons</w:t>
      </w:r>
    </w:p>
    <w:p w14:paraId="48A4E3FF" w14:textId="77777777" w:rsidR="0085381B" w:rsidRDefault="0085381B" w:rsidP="004D35BC">
      <w:pPr>
        <w:spacing w:after="0"/>
        <w:jc w:val="both"/>
      </w:pPr>
    </w:p>
    <w:p w14:paraId="2A4E23D1" w14:textId="758C879C" w:rsidR="00236226" w:rsidRDefault="00236226" w:rsidP="004D35BC">
      <w:pPr>
        <w:spacing w:after="0"/>
        <w:jc w:val="both"/>
      </w:pPr>
      <w:r>
        <w:t xml:space="preserve">Pupils requiring </w:t>
      </w:r>
      <w:r w:rsidR="0085381B">
        <w:t xml:space="preserve">ALN </w:t>
      </w:r>
      <w:r>
        <w:t xml:space="preserve">support may be withdrawn from </w:t>
      </w:r>
      <w:r w:rsidR="0085381B">
        <w:t xml:space="preserve">some </w:t>
      </w:r>
      <w:r>
        <w:t>lessons</w:t>
      </w:r>
      <w:r w:rsidR="0085381B">
        <w:t xml:space="preserve"> for bespoke provision</w:t>
      </w:r>
      <w:r>
        <w:t>.</w:t>
      </w:r>
    </w:p>
    <w:p w14:paraId="12C0CAF1" w14:textId="77777777" w:rsidR="00236226" w:rsidRDefault="00236226" w:rsidP="004D35BC">
      <w:pPr>
        <w:spacing w:after="0"/>
        <w:jc w:val="both"/>
      </w:pPr>
      <w:r>
        <w:t xml:space="preserve"> </w:t>
      </w:r>
    </w:p>
    <w:p w14:paraId="09363401" w14:textId="5C781955" w:rsidR="00236226" w:rsidRPr="003361BA" w:rsidRDefault="00236226" w:rsidP="00A0269B">
      <w:pPr>
        <w:pStyle w:val="Heading3"/>
      </w:pPr>
      <w:bookmarkStart w:id="24" w:name="_Toc119938569"/>
      <w:r w:rsidRPr="003361BA">
        <w:t>Year 9</w:t>
      </w:r>
      <w:bookmarkEnd w:id="24"/>
    </w:p>
    <w:p w14:paraId="0F5D45F6" w14:textId="77777777" w:rsidR="0085381B" w:rsidRDefault="0085381B" w:rsidP="004D35BC">
      <w:pPr>
        <w:spacing w:after="0"/>
        <w:jc w:val="both"/>
      </w:pPr>
      <w:r>
        <w:t>Pupils follow a Core Curriculum of the following subjects taught in discrete lessons:</w:t>
      </w:r>
    </w:p>
    <w:p w14:paraId="0851B255" w14:textId="012E4DD9" w:rsidR="0085381B" w:rsidRDefault="0085381B" w:rsidP="004D35BC">
      <w:pPr>
        <w:pStyle w:val="ListParagraph"/>
        <w:numPr>
          <w:ilvl w:val="0"/>
          <w:numId w:val="36"/>
        </w:numPr>
        <w:spacing w:after="0"/>
        <w:jc w:val="both"/>
      </w:pPr>
      <w:r>
        <w:t>English: 9 lessons</w:t>
      </w:r>
    </w:p>
    <w:p w14:paraId="413310B0" w14:textId="77777777" w:rsidR="0085381B" w:rsidRDefault="0085381B" w:rsidP="004D35BC">
      <w:pPr>
        <w:pStyle w:val="ListParagraph"/>
        <w:numPr>
          <w:ilvl w:val="0"/>
          <w:numId w:val="36"/>
        </w:numPr>
        <w:spacing w:after="0"/>
        <w:jc w:val="both"/>
      </w:pPr>
      <w:r>
        <w:t>Mathematics: 9 lessons</w:t>
      </w:r>
    </w:p>
    <w:p w14:paraId="5F141769" w14:textId="77777777" w:rsidR="0085381B" w:rsidRDefault="0085381B" w:rsidP="004D35BC">
      <w:pPr>
        <w:pStyle w:val="ListParagraph"/>
        <w:numPr>
          <w:ilvl w:val="0"/>
          <w:numId w:val="36"/>
        </w:numPr>
        <w:spacing w:after="0"/>
        <w:jc w:val="both"/>
      </w:pPr>
      <w:r>
        <w:t>Science: 9 lessons</w:t>
      </w:r>
    </w:p>
    <w:p w14:paraId="20D3116E" w14:textId="77777777" w:rsidR="0085381B" w:rsidRDefault="0085381B" w:rsidP="004D35BC">
      <w:pPr>
        <w:pStyle w:val="ListParagraph"/>
        <w:numPr>
          <w:ilvl w:val="0"/>
          <w:numId w:val="36"/>
        </w:numPr>
        <w:spacing w:after="0"/>
        <w:jc w:val="both"/>
      </w:pPr>
      <w:r>
        <w:t>Art: 2 lessons</w:t>
      </w:r>
    </w:p>
    <w:p w14:paraId="5C506D38" w14:textId="77777777" w:rsidR="0085381B" w:rsidRDefault="0085381B" w:rsidP="004D35BC">
      <w:pPr>
        <w:pStyle w:val="ListParagraph"/>
        <w:numPr>
          <w:ilvl w:val="0"/>
          <w:numId w:val="36"/>
        </w:numPr>
        <w:spacing w:after="0"/>
        <w:jc w:val="both"/>
      </w:pPr>
      <w:r>
        <w:t>Computer Science: 3 lessons</w:t>
      </w:r>
    </w:p>
    <w:p w14:paraId="147AE965" w14:textId="77777777" w:rsidR="0085381B" w:rsidRDefault="0085381B" w:rsidP="004D35BC">
      <w:pPr>
        <w:pStyle w:val="ListParagraph"/>
        <w:numPr>
          <w:ilvl w:val="0"/>
          <w:numId w:val="36"/>
        </w:numPr>
        <w:spacing w:after="0"/>
        <w:jc w:val="both"/>
      </w:pPr>
      <w:r>
        <w:t>Drama: 3 lessons</w:t>
      </w:r>
    </w:p>
    <w:p w14:paraId="4A587852" w14:textId="77777777" w:rsidR="0085381B" w:rsidRDefault="0085381B" w:rsidP="004D35BC">
      <w:pPr>
        <w:pStyle w:val="ListParagraph"/>
        <w:numPr>
          <w:ilvl w:val="0"/>
          <w:numId w:val="36"/>
        </w:numPr>
        <w:spacing w:after="0"/>
        <w:jc w:val="both"/>
      </w:pPr>
      <w:r>
        <w:t>Geography: 3 lessons</w:t>
      </w:r>
    </w:p>
    <w:p w14:paraId="3F0CB735" w14:textId="77777777" w:rsidR="0085381B" w:rsidRDefault="0085381B" w:rsidP="004D35BC">
      <w:pPr>
        <w:pStyle w:val="ListParagraph"/>
        <w:numPr>
          <w:ilvl w:val="0"/>
          <w:numId w:val="36"/>
        </w:numPr>
        <w:spacing w:after="0"/>
        <w:jc w:val="both"/>
      </w:pPr>
      <w:r>
        <w:t>History: 3 lessons</w:t>
      </w:r>
    </w:p>
    <w:p w14:paraId="65DD48CA" w14:textId="77777777" w:rsidR="0085381B" w:rsidRDefault="0085381B" w:rsidP="004D35BC">
      <w:pPr>
        <w:pStyle w:val="ListParagraph"/>
        <w:numPr>
          <w:ilvl w:val="0"/>
          <w:numId w:val="36"/>
        </w:numPr>
        <w:spacing w:after="0"/>
        <w:jc w:val="both"/>
      </w:pPr>
      <w:r>
        <w:t>Learning through the Outdoors: 6 lessons</w:t>
      </w:r>
    </w:p>
    <w:p w14:paraId="753E53BB" w14:textId="77777777" w:rsidR="0085381B" w:rsidRDefault="0085381B" w:rsidP="004D35BC">
      <w:pPr>
        <w:pStyle w:val="ListParagraph"/>
        <w:numPr>
          <w:ilvl w:val="0"/>
          <w:numId w:val="36"/>
        </w:numPr>
        <w:spacing w:after="0"/>
        <w:jc w:val="both"/>
      </w:pPr>
      <w:r>
        <w:t>Music: 2 lessons</w:t>
      </w:r>
    </w:p>
    <w:p w14:paraId="731F31C7" w14:textId="77777777" w:rsidR="0085381B" w:rsidRDefault="0085381B" w:rsidP="004D35BC">
      <w:pPr>
        <w:pStyle w:val="ListParagraph"/>
        <w:numPr>
          <w:ilvl w:val="0"/>
          <w:numId w:val="36"/>
        </w:numPr>
        <w:spacing w:after="0"/>
        <w:jc w:val="both"/>
      </w:pPr>
      <w:r>
        <w:t>PSHE: 3 lessons</w:t>
      </w:r>
    </w:p>
    <w:p w14:paraId="0EC5A172" w14:textId="77777777" w:rsidR="0085381B" w:rsidRDefault="0085381B" w:rsidP="004D35BC">
      <w:pPr>
        <w:pStyle w:val="ListParagraph"/>
        <w:numPr>
          <w:ilvl w:val="0"/>
          <w:numId w:val="36"/>
        </w:numPr>
        <w:spacing w:after="0"/>
        <w:jc w:val="both"/>
      </w:pPr>
      <w:r>
        <w:t>Philosophy, Politics and Ethics: 3 lessons</w:t>
      </w:r>
    </w:p>
    <w:p w14:paraId="4ECF5985" w14:textId="5A37D766" w:rsidR="0085381B" w:rsidRDefault="0085381B" w:rsidP="004D35BC">
      <w:pPr>
        <w:pStyle w:val="ListParagraph"/>
        <w:numPr>
          <w:ilvl w:val="0"/>
          <w:numId w:val="36"/>
        </w:numPr>
        <w:spacing w:after="0"/>
        <w:jc w:val="both"/>
      </w:pPr>
      <w:r>
        <w:t>Spanish: 2 lessons</w:t>
      </w:r>
    </w:p>
    <w:p w14:paraId="03AA2B9F" w14:textId="77777777" w:rsidR="0085381B" w:rsidRDefault="0085381B" w:rsidP="004D35BC">
      <w:pPr>
        <w:pStyle w:val="ListParagraph"/>
        <w:numPr>
          <w:ilvl w:val="0"/>
          <w:numId w:val="36"/>
        </w:numPr>
        <w:spacing w:after="0"/>
        <w:jc w:val="both"/>
      </w:pPr>
      <w:r>
        <w:t>Sport: 3 lessons</w:t>
      </w:r>
    </w:p>
    <w:p w14:paraId="3258203F" w14:textId="77777777" w:rsidR="0085381B" w:rsidRDefault="0085381B" w:rsidP="004D35BC">
      <w:pPr>
        <w:spacing w:after="0"/>
        <w:jc w:val="both"/>
      </w:pPr>
    </w:p>
    <w:p w14:paraId="79D9CE2D" w14:textId="650D5305" w:rsidR="0085381B" w:rsidRDefault="0085381B" w:rsidP="004D35BC">
      <w:pPr>
        <w:spacing w:after="0"/>
        <w:jc w:val="both"/>
      </w:pPr>
      <w:r>
        <w:t>Pupils requiring ALN support may be withdrawn from individual lessons for bespoke provision.</w:t>
      </w:r>
    </w:p>
    <w:p w14:paraId="1A8D65CA" w14:textId="3D86A789" w:rsidR="0085381B" w:rsidRDefault="0085381B" w:rsidP="004D35BC">
      <w:pPr>
        <w:spacing w:after="0"/>
        <w:jc w:val="both"/>
      </w:pPr>
    </w:p>
    <w:p w14:paraId="71D6129A" w14:textId="75A3DB7E" w:rsidR="0085381B" w:rsidRDefault="0085381B" w:rsidP="004D35BC">
      <w:pPr>
        <w:spacing w:after="0"/>
        <w:jc w:val="both"/>
      </w:pPr>
      <w:r>
        <w:t>Pupils requiring EAL support may be withdrawn from Spanish lessons for additional English language lessons.</w:t>
      </w:r>
    </w:p>
    <w:p w14:paraId="7573B2DB" w14:textId="77777777" w:rsidR="0085381B" w:rsidRDefault="0085381B" w:rsidP="004D35BC">
      <w:pPr>
        <w:spacing w:after="0"/>
        <w:jc w:val="both"/>
      </w:pPr>
    </w:p>
    <w:p w14:paraId="48E4F323" w14:textId="77777777" w:rsidR="0085381B" w:rsidRDefault="0085381B" w:rsidP="004D35BC">
      <w:pPr>
        <w:spacing w:after="0"/>
        <w:jc w:val="both"/>
      </w:pPr>
      <w:r>
        <w:t>In Key Stage 3 (Years 7 – 9 inclusive), p</w:t>
      </w:r>
      <w:r w:rsidR="00236226">
        <w:t>upils acquire communication skills and increase their command of language through listening,</w:t>
      </w:r>
      <w:r>
        <w:t xml:space="preserve"> </w:t>
      </w:r>
      <w:r w:rsidR="00236226">
        <w:t xml:space="preserve">speaking, </w:t>
      </w:r>
      <w:proofErr w:type="gramStart"/>
      <w:r w:rsidR="00236226">
        <w:t>reading</w:t>
      </w:r>
      <w:proofErr w:type="gramEnd"/>
      <w:r w:rsidR="00236226">
        <w:t xml:space="preserve"> and writing through the core curriculum of English, as well as </w:t>
      </w:r>
      <w:r>
        <w:t>Spanish</w:t>
      </w:r>
      <w:r w:rsidR="00236226">
        <w:t>, to d</w:t>
      </w:r>
      <w:r>
        <w:t>evelop their linguistic skills.</w:t>
      </w:r>
    </w:p>
    <w:p w14:paraId="3134F356" w14:textId="77777777" w:rsidR="0085381B" w:rsidRDefault="0085381B" w:rsidP="004D35BC">
      <w:pPr>
        <w:spacing w:after="0"/>
        <w:jc w:val="both"/>
      </w:pPr>
    </w:p>
    <w:p w14:paraId="07795EFB" w14:textId="77777777" w:rsidR="0085381B" w:rsidRDefault="00236226" w:rsidP="004D35BC">
      <w:pPr>
        <w:spacing w:after="0"/>
        <w:jc w:val="both"/>
      </w:pPr>
      <w:r>
        <w:t xml:space="preserve">Mathematics </w:t>
      </w:r>
      <w:r w:rsidR="0085381B">
        <w:t xml:space="preserve">and computer science </w:t>
      </w:r>
      <w:r>
        <w:t xml:space="preserve">lessons help to develop </w:t>
      </w:r>
      <w:r w:rsidR="0085381B">
        <w:t>pupils’</w:t>
      </w:r>
      <w:r>
        <w:t xml:space="preserve"> numeracy and logic skills.</w:t>
      </w:r>
    </w:p>
    <w:p w14:paraId="6392FEEF" w14:textId="77777777" w:rsidR="0085381B" w:rsidRDefault="0085381B" w:rsidP="004D35BC">
      <w:pPr>
        <w:spacing w:after="0"/>
        <w:jc w:val="both"/>
      </w:pPr>
    </w:p>
    <w:p w14:paraId="146BD4F4" w14:textId="77777777" w:rsidR="0085381B" w:rsidRDefault="00236226" w:rsidP="004D35BC">
      <w:pPr>
        <w:spacing w:after="0"/>
        <w:jc w:val="both"/>
      </w:pPr>
      <w:r>
        <w:t>Science helps to increase knowledge and understanding of nature, materials and forces and it also helps to develop the skills associated with science as a process of enquiry (</w:t>
      </w:r>
      <w:proofErr w:type="gramStart"/>
      <w:r>
        <w:t>e.g.</w:t>
      </w:r>
      <w:proofErr w:type="gramEnd"/>
      <w:r>
        <w:t xml:space="preserve"> observing, forming hypotheses, conducting experiments and recording findings).</w:t>
      </w:r>
    </w:p>
    <w:p w14:paraId="1E280275" w14:textId="77777777" w:rsidR="0085381B" w:rsidRDefault="0085381B" w:rsidP="004D35BC">
      <w:pPr>
        <w:spacing w:after="0"/>
        <w:jc w:val="both"/>
      </w:pPr>
    </w:p>
    <w:p w14:paraId="101349F4" w14:textId="77777777" w:rsidR="0085381B" w:rsidRDefault="0085381B" w:rsidP="004D35BC">
      <w:pPr>
        <w:spacing w:after="0"/>
        <w:jc w:val="both"/>
      </w:pPr>
      <w:r>
        <w:t xml:space="preserve">Art, </w:t>
      </w:r>
      <w:proofErr w:type="gramStart"/>
      <w:r>
        <w:t>drama</w:t>
      </w:r>
      <w:proofErr w:type="gramEnd"/>
      <w:r>
        <w:t xml:space="preserve"> and music provide access to creative and performing arts and encourage expression of individuality.</w:t>
      </w:r>
    </w:p>
    <w:p w14:paraId="1FBF0E12" w14:textId="77777777" w:rsidR="0085381B" w:rsidRDefault="0085381B" w:rsidP="004D35BC">
      <w:pPr>
        <w:spacing w:after="0"/>
        <w:jc w:val="both"/>
      </w:pPr>
    </w:p>
    <w:p w14:paraId="25A81D5D" w14:textId="51C3CCAD" w:rsidR="0085381B" w:rsidRDefault="0085381B" w:rsidP="004D35BC">
      <w:pPr>
        <w:spacing w:after="0"/>
        <w:jc w:val="both"/>
      </w:pPr>
      <w:r>
        <w:t>History, g</w:t>
      </w:r>
      <w:r w:rsidR="00236226">
        <w:t>eography</w:t>
      </w:r>
      <w:r>
        <w:t>, PSHE and philosophy, politics and ethics</w:t>
      </w:r>
      <w:r w:rsidR="00236226">
        <w:t xml:space="preserve"> cover the human and social aspect of the curriculum. This covers the area concerned with people and with their environment, and how human action, now and in the past, has influenced events and conditions.</w:t>
      </w:r>
    </w:p>
    <w:p w14:paraId="5F8FEED3" w14:textId="2FC9F6A9" w:rsidR="0085381B" w:rsidRDefault="0085381B" w:rsidP="004D35BC">
      <w:pPr>
        <w:spacing w:after="0"/>
        <w:jc w:val="both"/>
      </w:pPr>
    </w:p>
    <w:p w14:paraId="72087B59" w14:textId="46D24D89" w:rsidR="0085381B" w:rsidRDefault="0085381B" w:rsidP="004D35BC">
      <w:pPr>
        <w:spacing w:after="0"/>
        <w:jc w:val="both"/>
      </w:pPr>
      <w:r>
        <w:t xml:space="preserve">Learning through the Outdoors challenges pupils to develop their interpersonal and leadership skills, whilst developing resilience, collaboration, </w:t>
      </w:r>
      <w:proofErr w:type="gramStart"/>
      <w:r>
        <w:t>communication</w:t>
      </w:r>
      <w:proofErr w:type="gramEnd"/>
      <w:r>
        <w:t xml:space="preserve"> and </w:t>
      </w:r>
      <w:r w:rsidR="004D35BC">
        <w:t>independence.  There are many opportunities for cross-curricular and pastoral work afforded in this curriculum.</w:t>
      </w:r>
    </w:p>
    <w:p w14:paraId="3EF8377A" w14:textId="77777777" w:rsidR="0085381B" w:rsidRDefault="0085381B" w:rsidP="004D35BC">
      <w:pPr>
        <w:spacing w:after="0"/>
        <w:jc w:val="both"/>
      </w:pPr>
    </w:p>
    <w:p w14:paraId="56AC77F3" w14:textId="3D7B51A7" w:rsidR="00236226" w:rsidRDefault="0085381B" w:rsidP="004D35BC">
      <w:pPr>
        <w:spacing w:after="0"/>
        <w:jc w:val="both"/>
      </w:pPr>
      <w:r>
        <w:t>Sport</w:t>
      </w:r>
      <w:r w:rsidR="00236226">
        <w:t xml:space="preserve"> provide</w:t>
      </w:r>
      <w:r>
        <w:t>s</w:t>
      </w:r>
      <w:r w:rsidR="00236226">
        <w:t xml:space="preserve"> the opportunity to develop physical control and co-ordination as well as tactical skills and imaginative responses, and to help them evaluate and improve their performance. </w:t>
      </w:r>
    </w:p>
    <w:p w14:paraId="5122C617" w14:textId="77777777" w:rsidR="0085381B" w:rsidRDefault="0085381B" w:rsidP="004D35BC">
      <w:pPr>
        <w:spacing w:after="0"/>
        <w:jc w:val="both"/>
      </w:pPr>
    </w:p>
    <w:p w14:paraId="4A352782" w14:textId="002B671C" w:rsidR="00236226" w:rsidRDefault="004D35BC" w:rsidP="004D35BC">
      <w:pPr>
        <w:spacing w:after="0"/>
        <w:jc w:val="both"/>
      </w:pPr>
      <w:r>
        <w:t xml:space="preserve">Pupils are taught in mixed ability groups throughout Key Stage 3.  </w:t>
      </w:r>
      <w:r w:rsidR="00236226">
        <w:t>Pupils for whom English is a second language or who have a specific learning need may follow an</w:t>
      </w:r>
      <w:r>
        <w:t xml:space="preserve"> </w:t>
      </w:r>
      <w:r w:rsidR="00236226">
        <w:t>amended curriculum that is adjusted to suit their individual needs.</w:t>
      </w:r>
      <w:r>
        <w:t xml:space="preserve">  </w:t>
      </w:r>
      <w:r w:rsidR="00236226">
        <w:t>Support is given throughout these early years to enable pupils to develop and establish learning and study skills.</w:t>
      </w:r>
      <w:r>
        <w:t xml:space="preserve"> </w:t>
      </w:r>
      <w:r w:rsidR="00236226">
        <w:t xml:space="preserve"> Where learning difficulties are evident, the nature of these is carefully assessed and</w:t>
      </w:r>
      <w:r>
        <w:t xml:space="preserve"> </w:t>
      </w:r>
      <w:r w:rsidR="00236226">
        <w:t xml:space="preserve">additional support is provided, on an individual </w:t>
      </w:r>
      <w:proofErr w:type="gramStart"/>
      <w:r w:rsidR="00236226">
        <w:t>basis</w:t>
      </w:r>
      <w:proofErr w:type="gramEnd"/>
      <w:r w:rsidR="00236226">
        <w:t xml:space="preserve"> if necessary, to help pupils acquire the appropriate learning skills, strategies and knowledge.</w:t>
      </w:r>
    </w:p>
    <w:p w14:paraId="743979EB" w14:textId="77777777" w:rsidR="00236226" w:rsidRDefault="00236226" w:rsidP="00236226">
      <w:pPr>
        <w:spacing w:after="0"/>
      </w:pPr>
    </w:p>
    <w:p w14:paraId="5C072873" w14:textId="3655FD1D" w:rsidR="00236226" w:rsidRPr="003361BA" w:rsidRDefault="00236226" w:rsidP="00A0269B">
      <w:pPr>
        <w:pStyle w:val="Heading3"/>
      </w:pPr>
      <w:bookmarkStart w:id="25" w:name="_Toc119938570"/>
      <w:r w:rsidRPr="003361BA">
        <w:t>Years 10 and 11</w:t>
      </w:r>
      <w:bookmarkEnd w:id="25"/>
    </w:p>
    <w:p w14:paraId="6C875AB2" w14:textId="77777777" w:rsidR="004D35BC" w:rsidRDefault="00236226" w:rsidP="00113AFE">
      <w:pPr>
        <w:spacing w:after="0"/>
        <w:jc w:val="both"/>
      </w:pPr>
      <w:r>
        <w:t>At the end of Year 9, pupils have an element of choice over the subjects they wish to study</w:t>
      </w:r>
      <w:r w:rsidR="004D35BC">
        <w:t xml:space="preserve"> during Years 10 and 11</w:t>
      </w:r>
      <w:r>
        <w:t>.</w:t>
      </w:r>
      <w:r w:rsidR="004D35BC">
        <w:t xml:space="preserve">  </w:t>
      </w:r>
      <w:r>
        <w:t xml:space="preserve">The courses on offer enable </w:t>
      </w:r>
      <w:r w:rsidR="004D35BC">
        <w:t xml:space="preserve">almost all </w:t>
      </w:r>
      <w:r>
        <w:t>pupils to complete Year 11 with</w:t>
      </w:r>
      <w:r w:rsidR="004D35BC">
        <w:t xml:space="preserve"> at least </w:t>
      </w:r>
      <w:r>
        <w:t>nine GCSE awards (although some pupils may achieve the equ</w:t>
      </w:r>
      <w:r w:rsidR="004D35BC">
        <w:t>ivalent of significantly more).</w:t>
      </w:r>
    </w:p>
    <w:p w14:paraId="23FCF1D0" w14:textId="77777777" w:rsidR="004D35BC" w:rsidRDefault="004D35BC" w:rsidP="00113AFE">
      <w:pPr>
        <w:spacing w:after="0"/>
        <w:jc w:val="both"/>
      </w:pPr>
    </w:p>
    <w:p w14:paraId="28E7B752" w14:textId="42CEE76A" w:rsidR="00236226" w:rsidRDefault="00236226" w:rsidP="00113AFE">
      <w:pPr>
        <w:spacing w:after="0"/>
        <w:jc w:val="both"/>
      </w:pPr>
      <w:r>
        <w:t>In addition to the core curriculum of</w:t>
      </w:r>
      <w:r w:rsidR="004D35BC">
        <w:t xml:space="preserve"> </w:t>
      </w:r>
      <w:r>
        <w:t>English</w:t>
      </w:r>
      <w:r w:rsidR="004D35BC">
        <w:t xml:space="preserve"> </w:t>
      </w:r>
      <w:r w:rsidR="00113AFE">
        <w:t xml:space="preserve">(9 lessons) </w:t>
      </w:r>
      <w:r w:rsidR="004D35BC">
        <w:t>and</w:t>
      </w:r>
      <w:r>
        <w:t xml:space="preserve"> </w:t>
      </w:r>
      <w:r w:rsidR="004D35BC">
        <w:t>m</w:t>
      </w:r>
      <w:r>
        <w:t>athematics</w:t>
      </w:r>
      <w:r w:rsidR="00113AFE">
        <w:t xml:space="preserve"> (9 lessons)</w:t>
      </w:r>
      <w:r>
        <w:t xml:space="preserve">, pupils choose </w:t>
      </w:r>
      <w:r w:rsidR="004D35BC">
        <w:t xml:space="preserve">either combined science: trilogy (2 GCSE equivalence) or the individual sciences of biology, </w:t>
      </w:r>
      <w:proofErr w:type="gramStart"/>
      <w:r w:rsidR="004D35BC">
        <w:t>chemistry</w:t>
      </w:r>
      <w:proofErr w:type="gramEnd"/>
      <w:r w:rsidR="004D35BC">
        <w:t xml:space="preserve"> and physics (3 GCSEs).  For pupils choosing combined science: trilogy</w:t>
      </w:r>
      <w:r w:rsidR="00113AFE">
        <w:t xml:space="preserve"> (12 lessons)</w:t>
      </w:r>
      <w:r w:rsidR="004D35BC">
        <w:t>, they may select four</w:t>
      </w:r>
      <w:r>
        <w:t xml:space="preserve"> additional subjects</w:t>
      </w:r>
      <w:r w:rsidR="004D35BC">
        <w:t>.  For pupils choosing individual sciences</w:t>
      </w:r>
      <w:r w:rsidR="00113AFE">
        <w:t xml:space="preserve"> (18 lessons)</w:t>
      </w:r>
      <w:r>
        <w:t>,</w:t>
      </w:r>
      <w:r w:rsidR="004D35BC">
        <w:t xml:space="preserve"> they may select three additional subjects. </w:t>
      </w:r>
      <w:r>
        <w:t xml:space="preserve"> </w:t>
      </w:r>
      <w:r w:rsidR="004D35BC">
        <w:t>Elective subjects are grouped into option blocks</w:t>
      </w:r>
      <w:r w:rsidR="00113AFE">
        <w:t xml:space="preserve"> and each subject is allocated 6 lessons</w:t>
      </w:r>
      <w:r w:rsidR="004D35BC">
        <w:t xml:space="preserve">.  </w:t>
      </w:r>
      <w:r w:rsidRPr="00200DA0">
        <w:t>The placing of subjects within the blocks will vary from year to year</w:t>
      </w:r>
      <w:r w:rsidR="004D35BC">
        <w:t xml:space="preserve">, as will the availability of combined science: trilogy or individual sciences to suit </w:t>
      </w:r>
      <w:proofErr w:type="gramStart"/>
      <w:r w:rsidR="004D35BC">
        <w:t>the majority of</w:t>
      </w:r>
      <w:proofErr w:type="gramEnd"/>
      <w:r w:rsidR="004D35BC">
        <w:t xml:space="preserve"> individual pupils’ preferences</w:t>
      </w:r>
      <w:r w:rsidRPr="00200DA0">
        <w:t>.</w:t>
      </w:r>
      <w:r>
        <w:t xml:space="preserve"> Whilst every effort is made to accommodate subject combinations, it is not always possible for pupils to be given the combination they request.</w:t>
      </w:r>
    </w:p>
    <w:p w14:paraId="37F1793C" w14:textId="77777777" w:rsidR="004D35BC" w:rsidRDefault="004D35BC" w:rsidP="00113AFE">
      <w:pPr>
        <w:spacing w:after="0"/>
        <w:jc w:val="both"/>
      </w:pPr>
    </w:p>
    <w:p w14:paraId="5C70926A" w14:textId="6F2E9F5D" w:rsidR="00236226" w:rsidRDefault="00236226" w:rsidP="00113AFE">
      <w:pPr>
        <w:spacing w:after="0"/>
        <w:jc w:val="both"/>
      </w:pPr>
      <w:r>
        <w:t>EAL is</w:t>
      </w:r>
      <w:r w:rsidR="004957F6">
        <w:t xml:space="preserve"> an</w:t>
      </w:r>
      <w:r>
        <w:t xml:space="preserve"> additional subject for pupils who study English as a second language</w:t>
      </w:r>
      <w:r w:rsidR="004D35BC">
        <w:t xml:space="preserve"> and is timetabled alongside English lessons.</w:t>
      </w:r>
    </w:p>
    <w:p w14:paraId="491D865A" w14:textId="77777777" w:rsidR="004D35BC" w:rsidRDefault="004D35BC" w:rsidP="00113AFE">
      <w:pPr>
        <w:spacing w:after="0"/>
        <w:jc w:val="both"/>
      </w:pPr>
    </w:p>
    <w:p w14:paraId="65ADCD3D" w14:textId="1F1EBB88" w:rsidR="00236226" w:rsidRDefault="00236226" w:rsidP="00113AFE">
      <w:pPr>
        <w:spacing w:after="0"/>
        <w:jc w:val="both"/>
      </w:pPr>
      <w:r>
        <w:lastRenderedPageBreak/>
        <w:t xml:space="preserve">The choice of subjects which pupils make at the end of Year 9 should not involve irrevocable decisions which determine their whole future. Therefore, before finalising their choice, consultation involving pupils, parents, subject </w:t>
      </w:r>
      <w:proofErr w:type="gramStart"/>
      <w:r>
        <w:t>teachers</w:t>
      </w:r>
      <w:proofErr w:type="gramEnd"/>
      <w:r>
        <w:t xml:space="preserve"> and tutors takes place. This ensures that the courses are appropriate to individual pupils and their career aspirations. Throughout this process there is an emphasis upon retaining flexibility and breadth of choice into the future.</w:t>
      </w:r>
    </w:p>
    <w:p w14:paraId="790D1A0F" w14:textId="77777777" w:rsidR="004D35BC" w:rsidRDefault="004D35BC" w:rsidP="00113AFE">
      <w:pPr>
        <w:spacing w:after="0"/>
        <w:jc w:val="both"/>
      </w:pPr>
    </w:p>
    <w:p w14:paraId="516A0BB1" w14:textId="7675CEBA" w:rsidR="00236226" w:rsidRDefault="00236226" w:rsidP="00113AFE">
      <w:pPr>
        <w:spacing w:after="0"/>
        <w:jc w:val="both"/>
      </w:pPr>
      <w:r>
        <w:t>Some GCSEs are offered at two tiers (Higher/Foundation or Core/Extended) with separate</w:t>
      </w:r>
      <w:r w:rsidR="004957F6">
        <w:t xml:space="preserve"> </w:t>
      </w:r>
      <w:r>
        <w:t xml:space="preserve">examinations for each. Pupils will be entered for the tier of entry most appropriate to their likely level of achievement by the </w:t>
      </w:r>
      <w:proofErr w:type="gramStart"/>
      <w:r>
        <w:t>School</w:t>
      </w:r>
      <w:proofErr w:type="gramEnd"/>
      <w:r>
        <w:t xml:space="preserve">. This decision will be made by the Head of </w:t>
      </w:r>
      <w:r w:rsidR="003E4C01">
        <w:t>Faculty</w:t>
      </w:r>
      <w:r>
        <w:t xml:space="preserve"> and subject teacher in consultation with the pupil concerned.</w:t>
      </w:r>
    </w:p>
    <w:p w14:paraId="544A4135" w14:textId="77777777" w:rsidR="004D35BC" w:rsidRDefault="004D35BC" w:rsidP="00113AFE">
      <w:pPr>
        <w:spacing w:after="0"/>
        <w:jc w:val="both"/>
      </w:pPr>
    </w:p>
    <w:p w14:paraId="7EA8A504" w14:textId="34C328F0" w:rsidR="00236226" w:rsidRDefault="004D35BC" w:rsidP="00113AFE">
      <w:pPr>
        <w:spacing w:after="0"/>
        <w:jc w:val="both"/>
      </w:pPr>
      <w:r>
        <w:t>Lessons for</w:t>
      </w:r>
      <w:r w:rsidR="00236226">
        <w:t xml:space="preserve"> </w:t>
      </w:r>
      <w:r>
        <w:t>m</w:t>
      </w:r>
      <w:r w:rsidR="00236226">
        <w:t>ath</w:t>
      </w:r>
      <w:r>
        <w:t>ematic</w:t>
      </w:r>
      <w:r w:rsidR="00236226">
        <w:t xml:space="preserve">s, English and </w:t>
      </w:r>
      <w:r>
        <w:t>s</w:t>
      </w:r>
      <w:r w:rsidR="00236226">
        <w:t xml:space="preserve">cience in Years 10 and 11 </w:t>
      </w:r>
      <w:r>
        <w:t xml:space="preserve">are scheduled to afford Heads of Faculty the opportunity to set students by ability or to </w:t>
      </w:r>
      <w:r w:rsidR="00113AFE">
        <w:t xml:space="preserve">teach in mixed ability groupings to suit the individual pupils and topics taught, </w:t>
      </w:r>
      <w:r w:rsidR="00236226">
        <w:t>but this is not</w:t>
      </w:r>
      <w:r w:rsidR="00113AFE">
        <w:t xml:space="preserve"> </w:t>
      </w:r>
      <w:r w:rsidR="00236226">
        <w:t>the case for the option blocks where there is generally only one set. If there is sufficient take up of a</w:t>
      </w:r>
      <w:r w:rsidR="00113AFE">
        <w:t xml:space="preserve"> </w:t>
      </w:r>
      <w:r w:rsidR="00236226">
        <w:t xml:space="preserve">subject for two </w:t>
      </w:r>
      <w:proofErr w:type="gramStart"/>
      <w:r w:rsidR="00236226">
        <w:t>groups</w:t>
      </w:r>
      <w:proofErr w:type="gramEnd"/>
      <w:r w:rsidR="00236226">
        <w:t xml:space="preserve"> then these may be in the same option block so they can be arranged to maximise learning opportunities through correct groupings or the subject could be placed in two</w:t>
      </w:r>
      <w:r w:rsidR="00113AFE">
        <w:t xml:space="preserve"> </w:t>
      </w:r>
      <w:r w:rsidR="00236226">
        <w:t>option blocks</w:t>
      </w:r>
      <w:r w:rsidR="00113AFE">
        <w:t xml:space="preserve"> to provide pupils with more first choice options</w:t>
      </w:r>
      <w:r w:rsidR="00236226">
        <w:t>.</w:t>
      </w:r>
    </w:p>
    <w:p w14:paraId="3E064266" w14:textId="77777777" w:rsidR="00113AFE" w:rsidRDefault="00113AFE" w:rsidP="00113AFE">
      <w:pPr>
        <w:spacing w:after="0"/>
        <w:jc w:val="both"/>
      </w:pPr>
    </w:p>
    <w:p w14:paraId="26CF7886" w14:textId="41CF89CA" w:rsidR="00236226" w:rsidRDefault="00236226" w:rsidP="00113AFE">
      <w:pPr>
        <w:spacing w:after="0"/>
        <w:jc w:val="both"/>
      </w:pPr>
      <w:r>
        <w:t xml:space="preserve">Our GCSE </w:t>
      </w:r>
      <w:r w:rsidR="00355B09">
        <w:t>pupils</w:t>
      </w:r>
      <w:r>
        <w:t xml:space="preserve"> are expected and required:</w:t>
      </w:r>
    </w:p>
    <w:p w14:paraId="004F8014" w14:textId="411C8E32" w:rsidR="00236226" w:rsidRDefault="00236226" w:rsidP="00E37CD6">
      <w:pPr>
        <w:pStyle w:val="ListParagraph"/>
        <w:numPr>
          <w:ilvl w:val="0"/>
          <w:numId w:val="39"/>
        </w:numPr>
        <w:spacing w:after="0"/>
        <w:jc w:val="both"/>
      </w:pPr>
      <w:r>
        <w:t xml:space="preserve">To fulfil all of their school commitments and give their best efforts in all </w:t>
      </w:r>
      <w:proofErr w:type="gramStart"/>
      <w:r>
        <w:t>subjects</w:t>
      </w:r>
      <w:proofErr w:type="gramEnd"/>
    </w:p>
    <w:p w14:paraId="3528C9B4" w14:textId="484FB3F3" w:rsidR="00236226" w:rsidRDefault="00236226" w:rsidP="00E37CD6">
      <w:pPr>
        <w:pStyle w:val="ListParagraph"/>
        <w:numPr>
          <w:ilvl w:val="0"/>
          <w:numId w:val="39"/>
        </w:numPr>
        <w:spacing w:after="0"/>
        <w:jc w:val="both"/>
      </w:pPr>
      <w:r>
        <w:t>To prepare appropriately for internal and external examinations</w:t>
      </w:r>
    </w:p>
    <w:p w14:paraId="78CEE121" w14:textId="0E6822E9" w:rsidR="00236226" w:rsidRDefault="00236226" w:rsidP="00E37CD6">
      <w:pPr>
        <w:pStyle w:val="ListParagraph"/>
        <w:numPr>
          <w:ilvl w:val="0"/>
          <w:numId w:val="39"/>
        </w:numPr>
        <w:spacing w:after="0"/>
        <w:jc w:val="both"/>
      </w:pPr>
      <w:r>
        <w:t xml:space="preserve">To seek academic help from teachers when it is </w:t>
      </w:r>
      <w:proofErr w:type="gramStart"/>
      <w:r>
        <w:t>needed</w:t>
      </w:r>
      <w:proofErr w:type="gramEnd"/>
    </w:p>
    <w:p w14:paraId="339FA7BC" w14:textId="792B3E5B" w:rsidR="00236226" w:rsidRDefault="00236226" w:rsidP="00E37CD6">
      <w:pPr>
        <w:pStyle w:val="ListParagraph"/>
        <w:numPr>
          <w:ilvl w:val="0"/>
          <w:numId w:val="39"/>
        </w:numPr>
        <w:spacing w:after="0"/>
        <w:jc w:val="both"/>
      </w:pPr>
      <w:r>
        <w:t xml:space="preserve">To complete coursework </w:t>
      </w:r>
      <w:r w:rsidR="00E37CD6">
        <w:t xml:space="preserve">and learning </w:t>
      </w:r>
      <w:r>
        <w:t>ta</w:t>
      </w:r>
      <w:r w:rsidR="00113AFE">
        <w:t xml:space="preserve">sks </w:t>
      </w:r>
      <w:r w:rsidR="00E37CD6">
        <w:t xml:space="preserve">(such as homework and prior learning activities) </w:t>
      </w:r>
      <w:r w:rsidR="00113AFE">
        <w:t>by the specified deadlines</w:t>
      </w:r>
    </w:p>
    <w:p w14:paraId="0EF2B962" w14:textId="265BA957" w:rsidR="00236226" w:rsidRDefault="00236226" w:rsidP="00E37CD6">
      <w:pPr>
        <w:pStyle w:val="ListParagraph"/>
        <w:numPr>
          <w:ilvl w:val="0"/>
          <w:numId w:val="39"/>
        </w:numPr>
        <w:spacing w:after="0"/>
        <w:jc w:val="both"/>
      </w:pPr>
      <w:r>
        <w:t>To be a good example to younger pupils and a positive ambassador for the school</w:t>
      </w:r>
    </w:p>
    <w:p w14:paraId="25AED82A" w14:textId="77777777" w:rsidR="00113AFE" w:rsidRDefault="00113AFE" w:rsidP="00113AFE">
      <w:pPr>
        <w:spacing w:after="0"/>
        <w:jc w:val="both"/>
      </w:pPr>
    </w:p>
    <w:p w14:paraId="10BE8F2A" w14:textId="6D3858AD" w:rsidR="00236226" w:rsidRDefault="00236226" w:rsidP="00113AFE">
      <w:pPr>
        <w:spacing w:after="0"/>
        <w:jc w:val="both"/>
      </w:pPr>
      <w:r>
        <w:t>Academic rewards and disciplinary sanctions exist to support the above expectations.</w:t>
      </w:r>
    </w:p>
    <w:p w14:paraId="7986F853" w14:textId="77777777" w:rsidR="00236226" w:rsidRDefault="00236226" w:rsidP="00236226">
      <w:pPr>
        <w:spacing w:after="0"/>
      </w:pPr>
    </w:p>
    <w:p w14:paraId="49F17F96" w14:textId="44AD3CCB" w:rsidR="00236226" w:rsidRPr="003361BA" w:rsidRDefault="00236226" w:rsidP="00A0269B">
      <w:pPr>
        <w:pStyle w:val="Heading3"/>
      </w:pPr>
      <w:bookmarkStart w:id="26" w:name="_Toc119938571"/>
      <w:r w:rsidRPr="003361BA">
        <w:t>The Sixth Form</w:t>
      </w:r>
      <w:bookmarkEnd w:id="26"/>
    </w:p>
    <w:p w14:paraId="50B88C03" w14:textId="5495AEB3" w:rsidR="00236226" w:rsidRDefault="00236226" w:rsidP="00113AFE">
      <w:pPr>
        <w:spacing w:after="0"/>
        <w:jc w:val="both"/>
      </w:pPr>
      <w:r>
        <w:t>The A Level route sees pupils normally study three</w:t>
      </w:r>
      <w:r w:rsidR="00113AFE">
        <w:t xml:space="preserve"> or four</w:t>
      </w:r>
      <w:r>
        <w:t xml:space="preserve"> </w:t>
      </w:r>
      <w:proofErr w:type="gramStart"/>
      <w:r>
        <w:t>subjects,</w:t>
      </w:r>
      <w:proofErr w:type="gramEnd"/>
      <w:r>
        <w:t xml:space="preserve"> one</w:t>
      </w:r>
      <w:r w:rsidR="00113AFE">
        <w:t xml:space="preserve"> subject is chosen from a maximum of four of the five option blocks.  </w:t>
      </w:r>
      <w:proofErr w:type="gramStart"/>
      <w:r w:rsidR="00113AFE">
        <w:t>The majority of</w:t>
      </w:r>
      <w:proofErr w:type="gramEnd"/>
      <w:r w:rsidR="00113AFE">
        <w:t xml:space="preserve"> subjects will be allocated 10 lessons each, although where the number of pupils is 2 or fewer only 8 lessons will be allocated.</w:t>
      </w:r>
    </w:p>
    <w:p w14:paraId="7F28F97C" w14:textId="77777777" w:rsidR="00113AFE" w:rsidRDefault="00113AFE" w:rsidP="00113AFE">
      <w:pPr>
        <w:spacing w:after="0"/>
        <w:jc w:val="both"/>
      </w:pPr>
    </w:p>
    <w:p w14:paraId="746D086F" w14:textId="67622C5B" w:rsidR="00113AFE" w:rsidRDefault="00113AFE" w:rsidP="00113AFE">
      <w:pPr>
        <w:spacing w:after="0"/>
        <w:jc w:val="both"/>
      </w:pPr>
      <w:r>
        <w:t>Subjects offered include:</w:t>
      </w:r>
    </w:p>
    <w:p w14:paraId="52E025DB" w14:textId="7324CDCE" w:rsidR="00236226" w:rsidRDefault="00236226" w:rsidP="00113AFE">
      <w:pPr>
        <w:spacing w:after="0"/>
        <w:jc w:val="both"/>
      </w:pPr>
      <w:r w:rsidRPr="00906265">
        <w:t>Art and Design</w:t>
      </w:r>
      <w:r>
        <w:t xml:space="preserve">; Biology; </w:t>
      </w:r>
      <w:r w:rsidRPr="00906265">
        <w:t>Business Studies</w:t>
      </w:r>
      <w:r>
        <w:t xml:space="preserve">; </w:t>
      </w:r>
      <w:r w:rsidRPr="00906265">
        <w:t>Chemistry</w:t>
      </w:r>
      <w:r>
        <w:t xml:space="preserve">; Computer Science; </w:t>
      </w:r>
      <w:r w:rsidRPr="00906265">
        <w:t>Drama/Theatre Studies</w:t>
      </w:r>
      <w:r>
        <w:t xml:space="preserve">; </w:t>
      </w:r>
      <w:r w:rsidRPr="00906265">
        <w:t>EAL</w:t>
      </w:r>
      <w:r>
        <w:t xml:space="preserve">; </w:t>
      </w:r>
      <w:r w:rsidR="00113AFE">
        <w:t>E</w:t>
      </w:r>
      <w:r w:rsidRPr="00906265">
        <w:t>conomics</w:t>
      </w:r>
      <w:r>
        <w:t>;</w:t>
      </w:r>
      <w:r w:rsidRPr="00906265">
        <w:t xml:space="preserve"> English Language</w:t>
      </w:r>
      <w:r>
        <w:t>; English Literature;</w:t>
      </w:r>
      <w:r w:rsidRPr="00906265">
        <w:t xml:space="preserve"> </w:t>
      </w:r>
      <w:r w:rsidRPr="00902A37">
        <w:t>Further Mathematics</w:t>
      </w:r>
      <w:r>
        <w:t xml:space="preserve">; Geography; </w:t>
      </w:r>
      <w:r w:rsidR="00113AFE">
        <w:t>Government and</w:t>
      </w:r>
      <w:r>
        <w:t xml:space="preserve"> </w:t>
      </w:r>
      <w:r w:rsidR="00113AFE">
        <w:t>Politics;</w:t>
      </w:r>
      <w:r w:rsidR="00113AFE" w:rsidRPr="00906265">
        <w:t xml:space="preserve"> </w:t>
      </w:r>
      <w:r w:rsidRPr="00906265">
        <w:t>History</w:t>
      </w:r>
      <w:r>
        <w:t>;</w:t>
      </w:r>
      <w:r w:rsidR="00113AFE">
        <w:t xml:space="preserve"> Marine Science; Mathematics;</w:t>
      </w:r>
      <w:r>
        <w:t xml:space="preserve"> </w:t>
      </w:r>
      <w:r w:rsidR="00113AFE">
        <w:t xml:space="preserve">Media; </w:t>
      </w:r>
      <w:r w:rsidRPr="00906265">
        <w:t>Music</w:t>
      </w:r>
      <w:r>
        <w:t>;</w:t>
      </w:r>
      <w:r w:rsidR="00113AFE">
        <w:t xml:space="preserve"> Music Technology;</w:t>
      </w:r>
      <w:r>
        <w:t xml:space="preserve"> Physical </w:t>
      </w:r>
      <w:proofErr w:type="gramStart"/>
      <w:r>
        <w:t>E</w:t>
      </w:r>
      <w:r w:rsidRPr="00906265">
        <w:t>ducation</w:t>
      </w:r>
      <w:r>
        <w:t>;  Physics</w:t>
      </w:r>
      <w:proofErr w:type="gramEnd"/>
      <w:r>
        <w:t>; Psychology; Spanish.</w:t>
      </w:r>
    </w:p>
    <w:p w14:paraId="6C577039" w14:textId="7E24027F" w:rsidR="00236226" w:rsidRPr="003361BA" w:rsidRDefault="00236226" w:rsidP="00A0269B">
      <w:pPr>
        <w:pStyle w:val="Heading1"/>
      </w:pPr>
      <w:bookmarkStart w:id="27" w:name="_Toc119938572"/>
      <w:r w:rsidRPr="003361BA">
        <w:t>Information evenings</w:t>
      </w:r>
      <w:bookmarkEnd w:id="27"/>
    </w:p>
    <w:p w14:paraId="71791FEF" w14:textId="47E60B50" w:rsidR="00236226" w:rsidRDefault="00236226" w:rsidP="00113AFE">
      <w:pPr>
        <w:spacing w:after="0"/>
        <w:jc w:val="both"/>
      </w:pPr>
      <w:r>
        <w:t xml:space="preserve">The </w:t>
      </w:r>
      <w:r w:rsidRPr="00D03A24">
        <w:t xml:space="preserve">Sixth Form Information Evening </w:t>
      </w:r>
      <w:r>
        <w:t xml:space="preserve">is held </w:t>
      </w:r>
      <w:r w:rsidRPr="00D03A24">
        <w:t>during the Michaelmas Term</w:t>
      </w:r>
      <w:r>
        <w:t xml:space="preserve"> and the Year 11 Parent-Teacher </w:t>
      </w:r>
      <w:r w:rsidRPr="00D03A24">
        <w:t>meeting</w:t>
      </w:r>
      <w:r>
        <w:t xml:space="preserve"> during the Lent Term will provide parents with the best opportunity to discuss subject choices with teachers and Heads of </w:t>
      </w:r>
      <w:r w:rsidR="003E4C01">
        <w:t>Faculty</w:t>
      </w:r>
      <w:r>
        <w:t xml:space="preserve">, and they will be given the Sixth Form Information booklet which gives details of the specification requirements of all the subjects on offer. </w:t>
      </w:r>
    </w:p>
    <w:p w14:paraId="4ECAFCF3" w14:textId="77777777" w:rsidR="00236226" w:rsidRDefault="00236226" w:rsidP="00113AFE">
      <w:pPr>
        <w:spacing w:after="0"/>
        <w:jc w:val="both"/>
      </w:pPr>
    </w:p>
    <w:p w14:paraId="5C56CA1F" w14:textId="77777777" w:rsidR="00236226" w:rsidRDefault="00236226" w:rsidP="00113AFE">
      <w:pPr>
        <w:spacing w:after="0"/>
        <w:jc w:val="both"/>
      </w:pPr>
      <w:r>
        <w:lastRenderedPageBreak/>
        <w:t xml:space="preserve">Reports and school examination results should also help to inform the choice. </w:t>
      </w:r>
      <w:proofErr w:type="gramStart"/>
      <w:r>
        <w:t>As a general rule</w:t>
      </w:r>
      <w:proofErr w:type="gramEnd"/>
      <w:r>
        <w:t xml:space="preserve"> a prospective candidate should have been predicted/have achieved at least a grade 5 in a subject which they intend to study.</w:t>
      </w:r>
    </w:p>
    <w:p w14:paraId="5405032D" w14:textId="0757C1B9" w:rsidR="00236226" w:rsidRPr="003361BA" w:rsidRDefault="00236226" w:rsidP="00A0269B">
      <w:pPr>
        <w:pStyle w:val="Heading1"/>
      </w:pPr>
      <w:bookmarkStart w:id="28" w:name="_Toc119938573"/>
      <w:r w:rsidRPr="003361BA">
        <w:t>Study</w:t>
      </w:r>
      <w:r w:rsidR="00113AFE">
        <w:t xml:space="preserve"> Periods</w:t>
      </w:r>
      <w:bookmarkEnd w:id="28"/>
    </w:p>
    <w:p w14:paraId="0CFFC044" w14:textId="4549E9C4" w:rsidR="00236226" w:rsidRDefault="00236226" w:rsidP="00113AFE">
      <w:pPr>
        <w:spacing w:after="0"/>
        <w:jc w:val="both"/>
      </w:pPr>
      <w:r>
        <w:t xml:space="preserve">In the Sixth Form </w:t>
      </w:r>
      <w:r w:rsidR="00355B09">
        <w:t>pupils</w:t>
      </w:r>
      <w:r>
        <w:t xml:space="preserve"> will have </w:t>
      </w:r>
      <w:proofErr w:type="gramStart"/>
      <w:r>
        <w:t>a number of</w:t>
      </w:r>
      <w:proofErr w:type="gramEnd"/>
      <w:r>
        <w:t xml:space="preserve"> lessons (Study</w:t>
      </w:r>
      <w:r w:rsidR="00113AFE">
        <w:t xml:space="preserve"> Periods</w:t>
      </w:r>
      <w:r>
        <w:t>) when they are not being</w:t>
      </w:r>
      <w:r w:rsidR="00113AFE">
        <w:t xml:space="preserve"> </w:t>
      </w:r>
      <w:r>
        <w:t>taught and are therefore expected to undertake private study. This can be done in the Sixth Form</w:t>
      </w:r>
      <w:r w:rsidR="00113AFE">
        <w:t xml:space="preserve"> </w:t>
      </w:r>
      <w:r>
        <w:t>Centre or Library.</w:t>
      </w:r>
    </w:p>
    <w:p w14:paraId="3F99CD09" w14:textId="77777777" w:rsidR="00113AFE" w:rsidRDefault="00113AFE" w:rsidP="00113AFE">
      <w:pPr>
        <w:spacing w:after="0"/>
        <w:jc w:val="both"/>
      </w:pPr>
    </w:p>
    <w:p w14:paraId="4A7FAED2" w14:textId="77777777" w:rsidR="00236226" w:rsidRDefault="00236226" w:rsidP="00113AFE">
      <w:pPr>
        <w:spacing w:after="0"/>
        <w:jc w:val="both"/>
      </w:pPr>
      <w:r>
        <w:t xml:space="preserve">If there is cause for concern about a pupil’s </w:t>
      </w:r>
      <w:proofErr w:type="gramStart"/>
      <w:r>
        <w:t>work</w:t>
      </w:r>
      <w:proofErr w:type="gramEnd"/>
      <w:r>
        <w:t xml:space="preserve"> then they will be placed in supervised study in the Library.</w:t>
      </w:r>
    </w:p>
    <w:p w14:paraId="1F627805" w14:textId="77777777" w:rsidR="00236226" w:rsidRPr="00EF5F3B" w:rsidRDefault="00236226" w:rsidP="00236226">
      <w:pPr>
        <w:spacing w:after="0"/>
        <w:rPr>
          <w:b/>
        </w:rPr>
      </w:pPr>
    </w:p>
    <w:p w14:paraId="1FA32778" w14:textId="510E4DB1" w:rsidR="00236226" w:rsidRPr="003361BA" w:rsidRDefault="00236226" w:rsidP="00A0269B">
      <w:pPr>
        <w:pStyle w:val="Heading1"/>
      </w:pPr>
      <w:bookmarkStart w:id="29" w:name="_Toc119938574"/>
      <w:r w:rsidRPr="003361BA">
        <w:t>Homework</w:t>
      </w:r>
      <w:r w:rsidR="00E37CD6">
        <w:t>/Prior Learning Activities (PLAs)</w:t>
      </w:r>
      <w:bookmarkEnd w:id="29"/>
    </w:p>
    <w:p w14:paraId="512DDD4A" w14:textId="6F418C83" w:rsidR="00236226" w:rsidRDefault="00236226" w:rsidP="00113AFE">
      <w:pPr>
        <w:spacing w:after="0"/>
        <w:jc w:val="both"/>
      </w:pPr>
      <w:r>
        <w:t>Homework</w:t>
      </w:r>
      <w:r w:rsidR="00E37CD6">
        <w:t xml:space="preserve"> and Prior Learning Activities</w:t>
      </w:r>
      <w:r>
        <w:t xml:space="preserve"> </w:t>
      </w:r>
      <w:r w:rsidR="00E37CD6">
        <w:t>are</w:t>
      </w:r>
      <w:r>
        <w:t xml:space="preserve"> valuable and integral </w:t>
      </w:r>
      <w:r w:rsidR="00B71EB3">
        <w:t>components</w:t>
      </w:r>
      <w:r>
        <w:t xml:space="preserve"> of the learning process, consolidating skills, extending knowledge through research and wider reading</w:t>
      </w:r>
      <w:r w:rsidR="00B71EB3">
        <w:t>, and</w:t>
      </w:r>
      <w:r>
        <w:t xml:space="preserve"> </w:t>
      </w:r>
      <w:r w:rsidR="00B71EB3">
        <w:t>promoting independent study</w:t>
      </w:r>
      <w:r>
        <w:t xml:space="preserve">. In addition, </w:t>
      </w:r>
      <w:r w:rsidR="00B71EB3">
        <w:t xml:space="preserve">they are </w:t>
      </w:r>
      <w:r>
        <w:t>evaluative tool</w:t>
      </w:r>
      <w:r w:rsidR="00B71EB3">
        <w:t>s</w:t>
      </w:r>
      <w:r>
        <w:t xml:space="preserve"> for teaching and assessment of progress and understanding.</w:t>
      </w:r>
    </w:p>
    <w:p w14:paraId="40B8613F" w14:textId="77777777" w:rsidR="00B71EB3" w:rsidRDefault="00B71EB3" w:rsidP="00113AFE">
      <w:pPr>
        <w:spacing w:after="0"/>
        <w:jc w:val="both"/>
      </w:pPr>
    </w:p>
    <w:p w14:paraId="678F50A6" w14:textId="01AD86FE" w:rsidR="00236226" w:rsidRDefault="00236226" w:rsidP="00113AFE">
      <w:pPr>
        <w:spacing w:after="0"/>
        <w:jc w:val="both"/>
      </w:pPr>
      <w:r>
        <w:t>Purposeful and useful homework</w:t>
      </w:r>
      <w:r w:rsidR="00E37CD6">
        <w:t xml:space="preserve"> or PLAs</w:t>
      </w:r>
      <w:r>
        <w:t xml:space="preserve"> must be set with regularity and staff are expected to insist that it is completed fully, and to an acceptable standard, by every pupil.</w:t>
      </w:r>
    </w:p>
    <w:p w14:paraId="79206D1A" w14:textId="77777777" w:rsidR="00B71EB3" w:rsidRDefault="00B71EB3" w:rsidP="00113AFE">
      <w:pPr>
        <w:spacing w:after="0"/>
        <w:jc w:val="both"/>
      </w:pPr>
    </w:p>
    <w:p w14:paraId="0015D84F" w14:textId="4E60947F" w:rsidR="00236226" w:rsidRDefault="00236226" w:rsidP="00113AFE">
      <w:pPr>
        <w:spacing w:after="0"/>
        <w:jc w:val="both"/>
      </w:pPr>
      <w:r>
        <w:t xml:space="preserve">There should be parity between each pupil’s experiences of homework </w:t>
      </w:r>
      <w:r w:rsidR="00B71EB3">
        <w:t xml:space="preserve">and PLAs </w:t>
      </w:r>
      <w:r>
        <w:t>regardless of their option choices.</w:t>
      </w:r>
    </w:p>
    <w:p w14:paraId="6A2DBE53" w14:textId="77777777" w:rsidR="00B71EB3" w:rsidRDefault="00B71EB3" w:rsidP="00113AFE">
      <w:pPr>
        <w:spacing w:after="0"/>
        <w:jc w:val="both"/>
      </w:pPr>
    </w:p>
    <w:p w14:paraId="611806AB" w14:textId="73A49236" w:rsidR="00236226" w:rsidRDefault="00236226" w:rsidP="00113AFE">
      <w:pPr>
        <w:spacing w:after="0"/>
        <w:jc w:val="both"/>
      </w:pPr>
      <w:r>
        <w:t xml:space="preserve">Homework </w:t>
      </w:r>
      <w:r w:rsidR="00B71EB3">
        <w:t>and PLAs:</w:t>
      </w:r>
    </w:p>
    <w:p w14:paraId="71C4C242" w14:textId="1D10FE28" w:rsidR="00236226" w:rsidRDefault="00236226" w:rsidP="00B71EB3">
      <w:pPr>
        <w:pStyle w:val="ListParagraph"/>
        <w:numPr>
          <w:ilvl w:val="0"/>
          <w:numId w:val="40"/>
        </w:numPr>
        <w:spacing w:after="0"/>
        <w:jc w:val="both"/>
      </w:pPr>
      <w:r>
        <w:t xml:space="preserve">Will offer opportunities for learning, consolidation or practice that is independent of the </w:t>
      </w:r>
      <w:proofErr w:type="gramStart"/>
      <w:r>
        <w:t>teacher</w:t>
      </w:r>
      <w:proofErr w:type="gramEnd"/>
    </w:p>
    <w:p w14:paraId="06717C93" w14:textId="256EAE5B" w:rsidR="00B71EB3" w:rsidRDefault="00B71EB3" w:rsidP="00B71EB3">
      <w:pPr>
        <w:pStyle w:val="ListParagraph"/>
        <w:numPr>
          <w:ilvl w:val="0"/>
          <w:numId w:val="40"/>
        </w:numPr>
        <w:spacing w:after="0"/>
        <w:jc w:val="both"/>
      </w:pPr>
      <w:r>
        <w:t>Can promote prior learning so that pupils come to the lesson prepared with some knowledge of the lesson topic to be taught so learning</w:t>
      </w:r>
      <w:r w:rsidR="00BF17BB">
        <w:t xml:space="preserve"> during the lesson</w:t>
      </w:r>
      <w:r>
        <w:t xml:space="preserve"> deepens understanding and addresses questions </w:t>
      </w:r>
      <w:proofErr w:type="gramStart"/>
      <w:r>
        <w:t>raised</w:t>
      </w:r>
      <w:proofErr w:type="gramEnd"/>
    </w:p>
    <w:p w14:paraId="2C5D632F" w14:textId="6469626E" w:rsidR="00236226" w:rsidRDefault="00236226" w:rsidP="00B71EB3">
      <w:pPr>
        <w:pStyle w:val="ListParagraph"/>
        <w:numPr>
          <w:ilvl w:val="0"/>
          <w:numId w:val="40"/>
        </w:numPr>
        <w:spacing w:after="0"/>
        <w:jc w:val="both"/>
      </w:pPr>
      <w:r>
        <w:t>Should arise naturally out of classroom activity, or serve to prepare pupils for future lessons or to</w:t>
      </w:r>
      <w:r w:rsidR="00B71EB3">
        <w:t xml:space="preserve"> </w:t>
      </w:r>
      <w:r>
        <w:t xml:space="preserve">enrich and broaden </w:t>
      </w:r>
      <w:proofErr w:type="gramStart"/>
      <w:r>
        <w:t>understanding</w:t>
      </w:r>
      <w:proofErr w:type="gramEnd"/>
    </w:p>
    <w:p w14:paraId="15B2D28D" w14:textId="5E7AFB36" w:rsidR="00236226" w:rsidRDefault="00236226" w:rsidP="00B71EB3">
      <w:pPr>
        <w:pStyle w:val="ListParagraph"/>
        <w:numPr>
          <w:ilvl w:val="0"/>
          <w:numId w:val="40"/>
        </w:numPr>
        <w:spacing w:after="0"/>
        <w:jc w:val="both"/>
      </w:pPr>
      <w:r>
        <w:t xml:space="preserve">Should be meaningful and have an obvious value to the </w:t>
      </w:r>
      <w:proofErr w:type="gramStart"/>
      <w:r>
        <w:t>learner</w:t>
      </w:r>
      <w:proofErr w:type="gramEnd"/>
    </w:p>
    <w:p w14:paraId="084421D9" w14:textId="210B4B9F" w:rsidR="00236226" w:rsidRDefault="00236226" w:rsidP="00B71EB3">
      <w:pPr>
        <w:pStyle w:val="ListParagraph"/>
        <w:numPr>
          <w:ilvl w:val="0"/>
          <w:numId w:val="40"/>
        </w:numPr>
        <w:spacing w:after="0"/>
        <w:jc w:val="both"/>
      </w:pPr>
      <w:r>
        <w:t xml:space="preserve">Should be varied and ensure that a range of skills are </w:t>
      </w:r>
      <w:proofErr w:type="gramStart"/>
      <w:r>
        <w:t>developed</w:t>
      </w:r>
      <w:proofErr w:type="gramEnd"/>
    </w:p>
    <w:p w14:paraId="38D34545" w14:textId="39A936C8" w:rsidR="00236226" w:rsidRDefault="00236226" w:rsidP="00B71EB3">
      <w:pPr>
        <w:pStyle w:val="ListParagraph"/>
        <w:numPr>
          <w:ilvl w:val="0"/>
          <w:numId w:val="40"/>
        </w:numPr>
        <w:spacing w:after="0"/>
        <w:jc w:val="both"/>
      </w:pPr>
      <w:r>
        <w:t>Will take account of the individual pupil’s learning</w:t>
      </w:r>
      <w:r w:rsidR="008C7984">
        <w:t xml:space="preserve"> needs, including those with ALN/EAL/MAT</w:t>
      </w:r>
    </w:p>
    <w:p w14:paraId="4E14FD77" w14:textId="77777777" w:rsidR="00B71EB3" w:rsidRDefault="00B71EB3" w:rsidP="00B71EB3">
      <w:pPr>
        <w:spacing w:after="0"/>
        <w:jc w:val="both"/>
      </w:pPr>
    </w:p>
    <w:p w14:paraId="6C725D69" w14:textId="7DF1A5D4" w:rsidR="00443A55" w:rsidRDefault="00443A55" w:rsidP="00113AFE">
      <w:pPr>
        <w:spacing w:after="0"/>
        <w:ind w:left="2160" w:hanging="2160"/>
        <w:jc w:val="both"/>
      </w:pPr>
      <w:r>
        <w:t>For Prep School</w:t>
      </w:r>
      <w:r>
        <w:tab/>
        <w:t>15 minutes per day of reading</w:t>
      </w:r>
    </w:p>
    <w:p w14:paraId="1C152DD4" w14:textId="59033E1A" w:rsidR="00236226" w:rsidRDefault="00236226" w:rsidP="00113AFE">
      <w:pPr>
        <w:spacing w:after="0"/>
        <w:ind w:left="2160" w:hanging="2160"/>
        <w:jc w:val="both"/>
      </w:pPr>
      <w:r>
        <w:t>For Years 7-11</w:t>
      </w:r>
      <w:r w:rsidR="00B71EB3">
        <w:tab/>
      </w:r>
      <w:r>
        <w:t>homework</w:t>
      </w:r>
      <w:r w:rsidR="00B71EB3">
        <w:t>/PLAs</w:t>
      </w:r>
      <w:r>
        <w:t xml:space="preserve"> may take a variety of forms (</w:t>
      </w:r>
      <w:proofErr w:type="gramStart"/>
      <w:r>
        <w:t>e.g.</w:t>
      </w:r>
      <w:proofErr w:type="gramEnd"/>
      <w:r>
        <w:t xml:space="preserve"> written work, research, planning</w:t>
      </w:r>
      <w:r w:rsidR="00B71EB3">
        <w:t>, retrieval practice, etc.</w:t>
      </w:r>
      <w:r>
        <w:t xml:space="preserve">). </w:t>
      </w:r>
      <w:r w:rsidR="00B71EB3">
        <w:t xml:space="preserve"> </w:t>
      </w:r>
      <w:r>
        <w:t>As guidance, the school expects pupils to spend the following times on homework:</w:t>
      </w:r>
    </w:p>
    <w:p w14:paraId="738BD59C" w14:textId="775CB5BF" w:rsidR="00236226" w:rsidRDefault="00B71EB3" w:rsidP="00B71EB3">
      <w:pPr>
        <w:spacing w:after="0"/>
        <w:jc w:val="both"/>
      </w:pPr>
      <w:r>
        <w:t xml:space="preserve">In Years 7 – 9 </w:t>
      </w:r>
      <w:r>
        <w:tab/>
      </w:r>
      <w:r>
        <w:tab/>
        <w:t>up to 6</w:t>
      </w:r>
      <w:r w:rsidR="00236226">
        <w:t xml:space="preserve"> x </w:t>
      </w:r>
      <w:r>
        <w:t>1</w:t>
      </w:r>
      <w:r w:rsidR="00236226">
        <w:t>0 minutes</w:t>
      </w:r>
      <w:r>
        <w:t xml:space="preserve"> per subject, per day (lessons taught that day).</w:t>
      </w:r>
    </w:p>
    <w:p w14:paraId="568EB955" w14:textId="22B831A9" w:rsidR="00236226" w:rsidRDefault="00236226" w:rsidP="00113AFE">
      <w:pPr>
        <w:spacing w:after="0"/>
        <w:ind w:left="2160" w:hanging="2160"/>
        <w:jc w:val="both"/>
      </w:pPr>
      <w:r>
        <w:t xml:space="preserve">In Years 10 – 11 </w:t>
      </w:r>
      <w:r>
        <w:tab/>
      </w:r>
      <w:r w:rsidR="00B71EB3">
        <w:t xml:space="preserve">pupils in Key Stage 4 are expected to manage their time effectively and distribute longer tasks, </w:t>
      </w:r>
      <w:proofErr w:type="gramStart"/>
      <w:r w:rsidR="00B71EB3">
        <w:t>essays</w:t>
      </w:r>
      <w:proofErr w:type="gramEnd"/>
      <w:r w:rsidR="00B71EB3">
        <w:t xml:space="preserve"> and activities </w:t>
      </w:r>
      <w:r w:rsidR="008C7984">
        <w:t>over extended</w:t>
      </w:r>
      <w:r w:rsidR="00BF17BB">
        <w:t xml:space="preserve"> periods to meet</w:t>
      </w:r>
      <w:r w:rsidR="008C7984">
        <w:t xml:space="preserve"> deadlines for each subject.</w:t>
      </w:r>
      <w:r>
        <w:t xml:space="preserve"> Coursework </w:t>
      </w:r>
      <w:r w:rsidR="008C7984">
        <w:t>is also likely to</w:t>
      </w:r>
      <w:r>
        <w:t xml:space="preserve"> require further time allocations.</w:t>
      </w:r>
    </w:p>
    <w:p w14:paraId="3C68CEDE" w14:textId="0615ED71" w:rsidR="00236226" w:rsidRDefault="00236226" w:rsidP="00113AFE">
      <w:pPr>
        <w:spacing w:after="0"/>
        <w:ind w:left="2160" w:hanging="2160"/>
        <w:jc w:val="both"/>
      </w:pPr>
      <w:r>
        <w:t xml:space="preserve">In </w:t>
      </w:r>
      <w:r w:rsidR="00BF17BB">
        <w:t>Sixth Form</w:t>
      </w:r>
      <w:r>
        <w:t xml:space="preserve"> </w:t>
      </w:r>
      <w:r>
        <w:tab/>
        <w:t xml:space="preserve">it is envisaged that each student will spend on average 15 hours per week on homework and academic research, including during study periods. If pupils are </w:t>
      </w:r>
      <w:r>
        <w:lastRenderedPageBreak/>
        <w:t>not doing approximately three hours of work each day other than contact teaching time, then something is wrong. Homework</w:t>
      </w:r>
      <w:r w:rsidR="00B71EB3">
        <w:t>/PLAs</w:t>
      </w:r>
      <w:r>
        <w:t xml:space="preserve"> may be set over a longer </w:t>
      </w:r>
      <w:proofErr w:type="gramStart"/>
      <w:r>
        <w:t>period</w:t>
      </w:r>
      <w:proofErr w:type="gramEnd"/>
      <w:r>
        <w:t xml:space="preserve"> and it is the student’s responsibility to organise his or her time to ensure deadlines are met.</w:t>
      </w:r>
    </w:p>
    <w:p w14:paraId="1BD4DE16" w14:textId="77777777" w:rsidR="00236226" w:rsidRDefault="00236226" w:rsidP="00113AFE">
      <w:pPr>
        <w:spacing w:after="0"/>
        <w:jc w:val="both"/>
      </w:pPr>
    </w:p>
    <w:p w14:paraId="5058B7C0" w14:textId="390DBF02" w:rsidR="00236226" w:rsidRDefault="00236226" w:rsidP="00F6783C">
      <w:pPr>
        <w:spacing w:after="0"/>
        <w:jc w:val="both"/>
      </w:pPr>
      <w:r>
        <w:t xml:space="preserve">Once external examinations begin many pupils find they </w:t>
      </w:r>
      <w:proofErr w:type="gramStart"/>
      <w:r>
        <w:t>have to</w:t>
      </w:r>
      <w:proofErr w:type="gramEnd"/>
      <w:r>
        <w:t xml:space="preserve"> commit more time </w:t>
      </w:r>
      <w:r w:rsidR="00BF17BB">
        <w:t>during evenings and</w:t>
      </w:r>
      <w:r>
        <w:t xml:space="preserve"> weekend</w:t>
      </w:r>
      <w:r w:rsidR="00BF17BB">
        <w:t>s</w:t>
      </w:r>
      <w:r>
        <w:t xml:space="preserve"> to complete their work</w:t>
      </w:r>
      <w:r w:rsidR="00B71EB3">
        <w:t xml:space="preserve"> and to revise appropriately.</w:t>
      </w:r>
    </w:p>
    <w:p w14:paraId="44B70B72" w14:textId="77777777" w:rsidR="008C7984" w:rsidRDefault="008C7984" w:rsidP="00F6783C">
      <w:pPr>
        <w:spacing w:after="0"/>
        <w:jc w:val="both"/>
      </w:pPr>
    </w:p>
    <w:p w14:paraId="3D3EFD3D" w14:textId="0B1037EB" w:rsidR="008C7984" w:rsidRDefault="008C7984" w:rsidP="00F6783C">
      <w:pPr>
        <w:spacing w:after="0"/>
        <w:jc w:val="both"/>
      </w:pPr>
      <w:r>
        <w:t xml:space="preserve">Pupils are expected to manage their time and develop the ability to </w:t>
      </w:r>
      <w:r w:rsidR="00BF17BB">
        <w:t>prioritise. In the Six</w:t>
      </w:r>
      <w:r>
        <w:t xml:space="preserve">th </w:t>
      </w:r>
      <w:r w:rsidR="00BF17BB">
        <w:t>F</w:t>
      </w:r>
      <w:r>
        <w:t>orm homework should be the minimum of what a pupil does to consolidate and enhance their learning in a subject.</w:t>
      </w:r>
    </w:p>
    <w:p w14:paraId="768E1EB5" w14:textId="77777777" w:rsidR="00F6783C" w:rsidRDefault="00F6783C" w:rsidP="00F6783C">
      <w:pPr>
        <w:spacing w:after="0"/>
        <w:jc w:val="both"/>
      </w:pPr>
    </w:p>
    <w:p w14:paraId="755826DA" w14:textId="67045889" w:rsidR="00236226" w:rsidRPr="003361BA" w:rsidRDefault="00236226" w:rsidP="00A0269B">
      <w:pPr>
        <w:pStyle w:val="Heading1"/>
      </w:pPr>
      <w:bookmarkStart w:id="30" w:name="_Toc119938575"/>
      <w:r w:rsidRPr="003361BA">
        <w:t>Homework</w:t>
      </w:r>
      <w:r w:rsidR="008C7984">
        <w:t>/PLA</w:t>
      </w:r>
      <w:r w:rsidRPr="003361BA">
        <w:t xml:space="preserve"> diary</w:t>
      </w:r>
      <w:bookmarkEnd w:id="30"/>
    </w:p>
    <w:p w14:paraId="51D770DB" w14:textId="39B51594" w:rsidR="00236226" w:rsidRDefault="00236226" w:rsidP="00BF17BB">
      <w:pPr>
        <w:spacing w:after="0"/>
        <w:jc w:val="both"/>
      </w:pPr>
      <w:r>
        <w:t xml:space="preserve">Each pupil </w:t>
      </w:r>
      <w:r w:rsidR="008C7984">
        <w:t xml:space="preserve">has access to Microsoft 365 and Teams Assignments are used as a homework/PLA diary to help pupils to manage their time effectively.  Teachers assign tasks to pupils using Teams Assignments which are then visible to pupils with clear deadlines and rubrics (if appropriate).  Pupils submit their completed responses and staff can then mark and return assignments to pupils with comments for reflection, </w:t>
      </w:r>
      <w:proofErr w:type="gramStart"/>
      <w:r w:rsidR="008C7984">
        <w:t>correction</w:t>
      </w:r>
      <w:proofErr w:type="gramEnd"/>
      <w:r w:rsidR="008C7984">
        <w:t xml:space="preserve"> and enhancement, all conducted via Teams.</w:t>
      </w:r>
    </w:p>
    <w:p w14:paraId="364E5525" w14:textId="0F632C19" w:rsidR="008C7984" w:rsidRDefault="008C7984" w:rsidP="00BF17BB">
      <w:pPr>
        <w:spacing w:after="0"/>
        <w:jc w:val="both"/>
      </w:pPr>
    </w:p>
    <w:p w14:paraId="2264E44C" w14:textId="6D5C1B95" w:rsidR="00236226" w:rsidRDefault="00236226" w:rsidP="00BF17BB">
      <w:pPr>
        <w:spacing w:after="0"/>
        <w:jc w:val="both"/>
      </w:pPr>
      <w:r>
        <w:t>Members of teaching staff should mark and return homework</w:t>
      </w:r>
      <w:r w:rsidR="008C7984">
        <w:t>/PLAs</w:t>
      </w:r>
      <w:r>
        <w:t xml:space="preserve"> promptly: in Years 7-9 this will probably be by the following </w:t>
      </w:r>
      <w:proofErr w:type="gramStart"/>
      <w:r>
        <w:t>lesson;</w:t>
      </w:r>
      <w:proofErr w:type="gramEnd"/>
      <w:r>
        <w:t xml:space="preserve"> examination work may take longer.</w:t>
      </w:r>
    </w:p>
    <w:p w14:paraId="2282DD1C" w14:textId="4B1C94C2" w:rsidR="00236226" w:rsidRPr="00A0269B" w:rsidRDefault="00236226" w:rsidP="00A0269B">
      <w:pPr>
        <w:pStyle w:val="Heading1"/>
      </w:pPr>
      <w:bookmarkStart w:id="31" w:name="_Toc119938576"/>
      <w:r w:rsidRPr="00A0269B">
        <w:t>Pupil Absence</w:t>
      </w:r>
      <w:bookmarkEnd w:id="31"/>
    </w:p>
    <w:p w14:paraId="0FA77482" w14:textId="430CCB88" w:rsidR="00236226" w:rsidRDefault="00236226" w:rsidP="003242C3">
      <w:pPr>
        <w:spacing w:after="0"/>
        <w:jc w:val="both"/>
      </w:pPr>
      <w:r>
        <w:t xml:space="preserve">When pupils are unable to attend school as a result of illness, the school does not normally expect them to carry out </w:t>
      </w:r>
      <w:proofErr w:type="gramStart"/>
      <w:r>
        <w:t>school work</w:t>
      </w:r>
      <w:proofErr w:type="gramEnd"/>
      <w:r>
        <w:t xml:space="preserve"> whilst ill. The school acknowledges that, in circumstances of illness,</w:t>
      </w:r>
      <w:r w:rsidR="003242C3">
        <w:t xml:space="preserve"> </w:t>
      </w:r>
      <w:r>
        <w:t xml:space="preserve">pupils are unlikely to be able to complete work to their normal standards and may be unable to do so </w:t>
      </w:r>
      <w:proofErr w:type="gramStart"/>
      <w:r>
        <w:t>as a result of</w:t>
      </w:r>
      <w:proofErr w:type="gramEnd"/>
      <w:r>
        <w:t xml:space="preserve"> missing crucial aspects of a lesson.</w:t>
      </w:r>
      <w:r w:rsidR="003242C3">
        <w:t xml:space="preserve">  Pupils may not be physically nor mentally capable of completing work during their absence.</w:t>
      </w:r>
    </w:p>
    <w:p w14:paraId="4F30DF5C" w14:textId="77777777" w:rsidR="003242C3" w:rsidRDefault="003242C3" w:rsidP="003242C3">
      <w:pPr>
        <w:spacing w:after="0"/>
        <w:jc w:val="both"/>
      </w:pPr>
    </w:p>
    <w:p w14:paraId="262D5BB2" w14:textId="77777777" w:rsidR="00236226" w:rsidRDefault="00236226" w:rsidP="003242C3">
      <w:pPr>
        <w:spacing w:after="0"/>
        <w:jc w:val="both"/>
      </w:pPr>
      <w:r>
        <w:t>Pupils are expected to catch up on any missed work after their return to school. This includes copying up missed notes, completing any questions or prep that have been set. Teachers will provide any help that is needed to ensure they have understood the work they have missed.</w:t>
      </w:r>
    </w:p>
    <w:p w14:paraId="2FDE2646" w14:textId="77777777" w:rsidR="003242C3" w:rsidRDefault="003242C3" w:rsidP="003242C3">
      <w:pPr>
        <w:spacing w:after="0"/>
        <w:jc w:val="both"/>
      </w:pPr>
    </w:p>
    <w:p w14:paraId="2EC70315" w14:textId="0028B0D1" w:rsidR="00236226" w:rsidRDefault="00236226" w:rsidP="003242C3">
      <w:pPr>
        <w:spacing w:after="0"/>
        <w:jc w:val="both"/>
      </w:pPr>
      <w:r>
        <w:t>If a pupil misses a lesson for another school commitment, there is an expectation on that pupil to catch up on any work missed. If appropriate, time will be allocated by the activity taking the pupil out of lessons to allow them to catch up in a supervised setting. This will need to be covered by the</w:t>
      </w:r>
      <w:r w:rsidR="003242C3">
        <w:t xml:space="preserve"> </w:t>
      </w:r>
      <w:r w:rsidR="00E37CD6">
        <w:t>f</w:t>
      </w:r>
      <w:r w:rsidR="003E4C01">
        <w:t>aculty</w:t>
      </w:r>
      <w:r>
        <w:t xml:space="preserve"> taking the pupils out of school.</w:t>
      </w:r>
    </w:p>
    <w:p w14:paraId="23CE1173" w14:textId="77777777" w:rsidR="00236226" w:rsidRDefault="00236226" w:rsidP="00236226">
      <w:pPr>
        <w:spacing w:after="0"/>
      </w:pPr>
    </w:p>
    <w:p w14:paraId="338033EE" w14:textId="69E8A632" w:rsidR="00236226" w:rsidRPr="003361BA" w:rsidRDefault="00236226" w:rsidP="00A0269B">
      <w:pPr>
        <w:pStyle w:val="Heading1"/>
      </w:pPr>
      <w:bookmarkStart w:id="32" w:name="_Toc119938577"/>
      <w:r w:rsidRPr="003361BA">
        <w:t>Marking</w:t>
      </w:r>
      <w:bookmarkEnd w:id="32"/>
    </w:p>
    <w:p w14:paraId="1C380799" w14:textId="723DD971" w:rsidR="008B2A9C" w:rsidRDefault="008B2A9C" w:rsidP="00236226">
      <w:pPr>
        <w:spacing w:after="0"/>
      </w:pPr>
      <w:r>
        <w:t xml:space="preserve">Marking is a mechanism for providing feedback on tasks and activities completed by pupils.  Each faculty has their own marking policy which should work in harmony with the following principles.  </w:t>
      </w:r>
      <w:proofErr w:type="gramStart"/>
      <w:r w:rsidR="00BF17BB">
        <w:t>In order to</w:t>
      </w:r>
      <w:proofErr w:type="gramEnd"/>
      <w:r w:rsidR="00BF17BB">
        <w:t xml:space="preserve"> have a positive impact on pupils’ current and future learning, m</w:t>
      </w:r>
      <w:r>
        <w:t>arking should be:</w:t>
      </w:r>
    </w:p>
    <w:p w14:paraId="77D18958" w14:textId="40631D67" w:rsidR="008B2A9C" w:rsidRDefault="008B2A9C" w:rsidP="008B2A9C">
      <w:pPr>
        <w:pStyle w:val="ListParagraph"/>
        <w:numPr>
          <w:ilvl w:val="0"/>
          <w:numId w:val="41"/>
        </w:numPr>
        <w:spacing w:after="0"/>
      </w:pPr>
      <w:r>
        <w:lastRenderedPageBreak/>
        <w:t>Meaningful; promoting the next steps in a pupil’s learning</w:t>
      </w:r>
      <w:r w:rsidR="005414BD">
        <w:t xml:space="preserve"> and/or addressing gaps and misconceptions in their current </w:t>
      </w:r>
      <w:proofErr w:type="gramStart"/>
      <w:r w:rsidR="005414BD">
        <w:t>learning</w:t>
      </w:r>
      <w:proofErr w:type="gramEnd"/>
    </w:p>
    <w:p w14:paraId="7BB4DC56" w14:textId="32469E5A" w:rsidR="008B2A9C" w:rsidRDefault="008B2A9C" w:rsidP="008B2A9C">
      <w:pPr>
        <w:pStyle w:val="ListParagraph"/>
        <w:numPr>
          <w:ilvl w:val="0"/>
          <w:numId w:val="41"/>
        </w:numPr>
        <w:spacing w:after="0"/>
      </w:pPr>
      <w:r>
        <w:t>Motivational; encouraging and supportive</w:t>
      </w:r>
    </w:p>
    <w:p w14:paraId="375F6313" w14:textId="58E10FFB" w:rsidR="008B2A9C" w:rsidRDefault="008B2A9C" w:rsidP="008B2A9C">
      <w:pPr>
        <w:pStyle w:val="ListParagraph"/>
        <w:numPr>
          <w:ilvl w:val="0"/>
          <w:numId w:val="41"/>
        </w:numPr>
        <w:spacing w:after="0"/>
      </w:pPr>
      <w:r>
        <w:t xml:space="preserve">Manageable; not onerous on either teachers or </w:t>
      </w:r>
      <w:r w:rsidR="00BF17BB">
        <w:t>pupils</w:t>
      </w:r>
    </w:p>
    <w:p w14:paraId="00F70A74" w14:textId="3BBD59D5" w:rsidR="008B2A9C" w:rsidRDefault="008B2A9C" w:rsidP="00236226">
      <w:pPr>
        <w:spacing w:after="0"/>
      </w:pPr>
    </w:p>
    <w:p w14:paraId="19EC2C02" w14:textId="12010518" w:rsidR="003242C3" w:rsidRDefault="00236226" w:rsidP="00236226">
      <w:pPr>
        <w:spacing w:after="0"/>
      </w:pPr>
      <w:r>
        <w:t xml:space="preserve">Clear criteria for assessment should be made explicit to </w:t>
      </w:r>
      <w:r w:rsidR="00355B09">
        <w:t>pupils</w:t>
      </w:r>
      <w:r>
        <w:t xml:space="preserve"> to focus their learning, to focus</w:t>
      </w:r>
      <w:r w:rsidR="003242C3">
        <w:t xml:space="preserve"> </w:t>
      </w:r>
      <w:r>
        <w:t>teacher marking, and to ensure the marking informs future teaching and planning. Feedback should</w:t>
      </w:r>
      <w:r w:rsidR="003242C3">
        <w:t xml:space="preserve"> </w:t>
      </w:r>
      <w:r>
        <w:t xml:space="preserve">relate to this focus. </w:t>
      </w:r>
      <w:r w:rsidR="003E4C01">
        <w:t>Facult</w:t>
      </w:r>
      <w:r w:rsidR="00E37CD6">
        <w:t>ie</w:t>
      </w:r>
      <w:r>
        <w:t>s will consider making A Level and GCSE mark sc</w:t>
      </w:r>
      <w:r w:rsidR="003242C3">
        <w:t>hemes available to the student.</w:t>
      </w:r>
    </w:p>
    <w:p w14:paraId="67CF2787" w14:textId="77777777" w:rsidR="003242C3" w:rsidRDefault="003242C3" w:rsidP="00236226">
      <w:pPr>
        <w:spacing w:after="0"/>
      </w:pPr>
    </w:p>
    <w:p w14:paraId="331E6F9E" w14:textId="3FEEA545" w:rsidR="00236226" w:rsidRDefault="00236226" w:rsidP="00236226">
      <w:pPr>
        <w:spacing w:after="0"/>
      </w:pPr>
      <w:r>
        <w:t xml:space="preserve">Marking is only part of the assessment process but needs to be completed regularly. Feedback to </w:t>
      </w:r>
      <w:r w:rsidR="00355B09">
        <w:t>pupils</w:t>
      </w:r>
      <w:r>
        <w:t xml:space="preserve"> is important and should act to support teaching and learning.</w:t>
      </w:r>
      <w:r w:rsidR="00BF17BB">
        <w:t xml:space="preserve">  It may be provided through audio/visual or written forms.</w:t>
      </w:r>
    </w:p>
    <w:p w14:paraId="31ACCB67" w14:textId="77777777" w:rsidR="008B2A9C" w:rsidRDefault="008B2A9C" w:rsidP="00236226">
      <w:pPr>
        <w:spacing w:after="0"/>
      </w:pPr>
    </w:p>
    <w:p w14:paraId="4D040170" w14:textId="745511F0" w:rsidR="00236226" w:rsidRPr="003361BA" w:rsidRDefault="00236226" w:rsidP="00A0269B">
      <w:pPr>
        <w:pStyle w:val="Heading1"/>
      </w:pPr>
      <w:bookmarkStart w:id="33" w:name="_Toc119938578"/>
      <w:r w:rsidRPr="003361BA">
        <w:t>Assessment</w:t>
      </w:r>
      <w:bookmarkEnd w:id="33"/>
    </w:p>
    <w:p w14:paraId="2DB8096B" w14:textId="112C44D5" w:rsidR="00236226" w:rsidRDefault="00236226" w:rsidP="003242C3">
      <w:pPr>
        <w:spacing w:after="0"/>
        <w:jc w:val="both"/>
      </w:pPr>
      <w:r>
        <w:t xml:space="preserve">Assessment should support teaching and learning by identifying what </w:t>
      </w:r>
      <w:r w:rsidR="00355B09">
        <w:t>pupils</w:t>
      </w:r>
      <w:r>
        <w:t xml:space="preserve"> already know and can do and how they might move to the next level/grade. Assessment, therefore, should be evident in all lessons.</w:t>
      </w:r>
    </w:p>
    <w:p w14:paraId="6A594A3C" w14:textId="77777777" w:rsidR="003242C3" w:rsidRDefault="003242C3" w:rsidP="003242C3">
      <w:pPr>
        <w:spacing w:after="0"/>
        <w:jc w:val="both"/>
      </w:pPr>
    </w:p>
    <w:p w14:paraId="37FA7270" w14:textId="050167FB" w:rsidR="00236226" w:rsidRDefault="00236226" w:rsidP="003242C3">
      <w:pPr>
        <w:spacing w:after="0"/>
        <w:jc w:val="both"/>
      </w:pPr>
      <w:r>
        <w:t>Assessment has various purposes</w:t>
      </w:r>
      <w:r w:rsidR="005414BD">
        <w:t xml:space="preserve"> and may be formative or summative</w:t>
      </w:r>
      <w:r>
        <w:t>. It may be, as part of routine teaching, to help gauge how well the</w:t>
      </w:r>
      <w:r w:rsidR="003242C3">
        <w:t xml:space="preserve"> </w:t>
      </w:r>
      <w:r w:rsidR="00355B09">
        <w:t>pupils</w:t>
      </w:r>
      <w:r>
        <w:t xml:space="preserve"> have grasped what they have been taught allowing teachers to plan for teaching and learning that meets the individual needs of all the </w:t>
      </w:r>
      <w:r w:rsidR="00355B09">
        <w:t>pupils</w:t>
      </w:r>
      <w:r>
        <w:t xml:space="preserve"> in the classroom. </w:t>
      </w:r>
      <w:r w:rsidR="00355B09">
        <w:t>Pupils</w:t>
      </w:r>
      <w:r>
        <w:t xml:space="preserve"> need to know their achievements and areas for improvement in the learning process to make progress. Assessment should monitor the progress of student learning and achievement and produce coherent feedback for pupils and parents. In the case of external examinations assessment should sum up what a student has achieved for the benefit of others such as universities and employers.</w:t>
      </w:r>
    </w:p>
    <w:p w14:paraId="3B4421EE" w14:textId="77777777" w:rsidR="003242C3" w:rsidRDefault="003242C3" w:rsidP="003242C3">
      <w:pPr>
        <w:spacing w:after="0"/>
        <w:jc w:val="both"/>
      </w:pPr>
    </w:p>
    <w:p w14:paraId="1E050C01" w14:textId="3CCFB12D" w:rsidR="00236226" w:rsidRDefault="00236226" w:rsidP="003242C3">
      <w:pPr>
        <w:spacing w:after="0"/>
        <w:jc w:val="both"/>
      </w:pPr>
      <w:r>
        <w:t xml:space="preserve">Assessment should help ensure </w:t>
      </w:r>
      <w:r w:rsidR="00355B09">
        <w:t>pupils</w:t>
      </w:r>
      <w:r>
        <w:t xml:space="preserve"> are making informed curriculum choices </w:t>
      </w:r>
      <w:proofErr w:type="gramStart"/>
      <w:r>
        <w:t>and also</w:t>
      </w:r>
      <w:proofErr w:type="gramEnd"/>
      <w:r>
        <w:t xml:space="preserve"> ensure that the curriculum meets the needs of the </w:t>
      </w:r>
      <w:r w:rsidR="00355B09">
        <w:t>pupils</w:t>
      </w:r>
      <w:r>
        <w:t xml:space="preserve">. </w:t>
      </w:r>
    </w:p>
    <w:p w14:paraId="06CCEF4E" w14:textId="77777777" w:rsidR="003242C3" w:rsidRDefault="003242C3" w:rsidP="003242C3">
      <w:pPr>
        <w:spacing w:after="0"/>
        <w:jc w:val="both"/>
      </w:pPr>
    </w:p>
    <w:p w14:paraId="42AA499F" w14:textId="77777777" w:rsidR="00236226" w:rsidRDefault="00236226" w:rsidP="003242C3">
      <w:pPr>
        <w:spacing w:after="0"/>
        <w:jc w:val="both"/>
      </w:pPr>
      <w:r>
        <w:t>All teachers should:</w:t>
      </w:r>
    </w:p>
    <w:p w14:paraId="6E3EC0D1" w14:textId="00C4EB06" w:rsidR="00236226" w:rsidRDefault="00236226" w:rsidP="003242C3">
      <w:pPr>
        <w:pStyle w:val="ListParagraph"/>
        <w:numPr>
          <w:ilvl w:val="0"/>
          <w:numId w:val="37"/>
        </w:numPr>
        <w:spacing w:after="0"/>
        <w:jc w:val="both"/>
      </w:pPr>
      <w:r>
        <w:t xml:space="preserve">help </w:t>
      </w:r>
      <w:r w:rsidR="00355B09">
        <w:t>pupils</w:t>
      </w:r>
      <w:r>
        <w:t xml:space="preserve"> to understand how work is assessed within subjects and within the different courses</w:t>
      </w:r>
      <w:r w:rsidR="003242C3">
        <w:t xml:space="preserve"> </w:t>
      </w:r>
      <w:r>
        <w:t>(</w:t>
      </w:r>
      <w:proofErr w:type="spellStart"/>
      <w:r>
        <w:t>iGCSE</w:t>
      </w:r>
      <w:proofErr w:type="spellEnd"/>
      <w:r>
        <w:t>, GCSE, A Level)</w:t>
      </w:r>
    </w:p>
    <w:p w14:paraId="7877F654" w14:textId="229DBAF1" w:rsidR="00236226" w:rsidRDefault="00236226" w:rsidP="003242C3">
      <w:pPr>
        <w:pStyle w:val="ListParagraph"/>
        <w:numPr>
          <w:ilvl w:val="0"/>
          <w:numId w:val="37"/>
        </w:numPr>
        <w:spacing w:after="0"/>
        <w:jc w:val="both"/>
      </w:pPr>
      <w:r>
        <w:t xml:space="preserve">adopt a range of methods to ensure that they can assess the progress of all </w:t>
      </w:r>
      <w:r w:rsidR="00355B09">
        <w:t>pupils</w:t>
      </w:r>
      <w:r>
        <w:t xml:space="preserve"> </w:t>
      </w:r>
      <w:proofErr w:type="gramStart"/>
      <w:r>
        <w:t>accurately</w:t>
      </w:r>
      <w:proofErr w:type="gramEnd"/>
    </w:p>
    <w:p w14:paraId="6D10B06C" w14:textId="17F746AD" w:rsidR="00236226" w:rsidRDefault="00236226" w:rsidP="003242C3">
      <w:pPr>
        <w:pStyle w:val="ListParagraph"/>
        <w:numPr>
          <w:ilvl w:val="0"/>
          <w:numId w:val="37"/>
        </w:numPr>
        <w:spacing w:after="0"/>
        <w:jc w:val="both"/>
      </w:pPr>
      <w:r>
        <w:t xml:space="preserve">ensure that lessons begin with clear expectations and </w:t>
      </w:r>
      <w:r w:rsidR="00355B09">
        <w:t>pupils</w:t>
      </w:r>
      <w:r>
        <w:t xml:space="preserve"> are aware of how progress will be</w:t>
      </w:r>
      <w:r w:rsidR="003242C3">
        <w:t xml:space="preserve"> </w:t>
      </w:r>
      <w:proofErr w:type="gramStart"/>
      <w:r>
        <w:t>measured</w:t>
      </w:r>
      <w:proofErr w:type="gramEnd"/>
    </w:p>
    <w:p w14:paraId="344D02E4" w14:textId="045F25EE" w:rsidR="00236226" w:rsidRDefault="00236226" w:rsidP="003242C3">
      <w:pPr>
        <w:pStyle w:val="ListParagraph"/>
        <w:numPr>
          <w:ilvl w:val="0"/>
          <w:numId w:val="37"/>
        </w:numPr>
        <w:spacing w:after="0"/>
        <w:jc w:val="both"/>
      </w:pPr>
      <w:r>
        <w:t xml:space="preserve">ensure that all </w:t>
      </w:r>
      <w:r w:rsidR="00355B09">
        <w:t>pupils</w:t>
      </w:r>
      <w:r>
        <w:t xml:space="preserve"> know and understand the learning objectives of the </w:t>
      </w:r>
      <w:proofErr w:type="gramStart"/>
      <w:r>
        <w:t>lesson</w:t>
      </w:r>
      <w:proofErr w:type="gramEnd"/>
    </w:p>
    <w:p w14:paraId="5C621335" w14:textId="2A4DEEFE" w:rsidR="00236226" w:rsidRDefault="00236226" w:rsidP="003242C3">
      <w:pPr>
        <w:pStyle w:val="ListParagraph"/>
        <w:numPr>
          <w:ilvl w:val="0"/>
          <w:numId w:val="37"/>
        </w:numPr>
        <w:spacing w:after="0"/>
        <w:jc w:val="both"/>
      </w:pPr>
      <w:r>
        <w:t xml:space="preserve">identify through assessment, and intervene with as necessary, those </w:t>
      </w:r>
      <w:r w:rsidR="00355B09">
        <w:t>pupils</w:t>
      </w:r>
      <w:r>
        <w:t xml:space="preserve"> at risk of</w:t>
      </w:r>
      <w:r w:rsidR="003242C3">
        <w:t xml:space="preserve"> </w:t>
      </w:r>
      <w:r>
        <w:t>under-</w:t>
      </w:r>
      <w:proofErr w:type="gramStart"/>
      <w:r>
        <w:t>achievement</w:t>
      </w:r>
      <w:proofErr w:type="gramEnd"/>
    </w:p>
    <w:p w14:paraId="2A2921F5" w14:textId="46E0E04C" w:rsidR="00236226" w:rsidRDefault="00236226" w:rsidP="003242C3">
      <w:pPr>
        <w:pStyle w:val="ListParagraph"/>
        <w:numPr>
          <w:ilvl w:val="0"/>
          <w:numId w:val="37"/>
        </w:numPr>
        <w:spacing w:after="0"/>
        <w:jc w:val="both"/>
      </w:pPr>
      <w:r>
        <w:t>ensure that the results of assessment are used to inform planning for differentiation and challenge</w:t>
      </w:r>
      <w:r w:rsidR="003242C3">
        <w:t xml:space="preserve"> </w:t>
      </w:r>
      <w:r>
        <w:t xml:space="preserve">in </w:t>
      </w:r>
      <w:proofErr w:type="gramStart"/>
      <w:r>
        <w:t>lessons</w:t>
      </w:r>
      <w:proofErr w:type="gramEnd"/>
    </w:p>
    <w:p w14:paraId="07086B14" w14:textId="35B44CD5" w:rsidR="00236226" w:rsidRDefault="00236226" w:rsidP="003242C3">
      <w:pPr>
        <w:pStyle w:val="ListParagraph"/>
        <w:numPr>
          <w:ilvl w:val="0"/>
          <w:numId w:val="37"/>
        </w:numPr>
        <w:spacing w:after="0"/>
        <w:jc w:val="both"/>
      </w:pPr>
      <w:r>
        <w:t>reward good progress as appropriate</w:t>
      </w:r>
    </w:p>
    <w:p w14:paraId="6900A525" w14:textId="05F91857" w:rsidR="00236226" w:rsidRDefault="003242C3" w:rsidP="003242C3">
      <w:pPr>
        <w:pStyle w:val="ListParagraph"/>
        <w:numPr>
          <w:ilvl w:val="0"/>
          <w:numId w:val="37"/>
        </w:numPr>
        <w:spacing w:after="0"/>
        <w:jc w:val="both"/>
      </w:pPr>
      <w:r>
        <w:t xml:space="preserve">Provide </w:t>
      </w:r>
      <w:r w:rsidR="00236226">
        <w:t xml:space="preserve">feedback to </w:t>
      </w:r>
      <w:r w:rsidR="00355B09">
        <w:t>pupils</w:t>
      </w:r>
      <w:r w:rsidR="00236226">
        <w:t xml:space="preserve"> </w:t>
      </w:r>
      <w:r>
        <w:t xml:space="preserve">that is </w:t>
      </w:r>
      <w:r w:rsidR="00236226">
        <w:t xml:space="preserve">prompt and </w:t>
      </w:r>
      <w:proofErr w:type="gramStart"/>
      <w:r w:rsidR="00236226">
        <w:t>supportive</w:t>
      </w:r>
      <w:proofErr w:type="gramEnd"/>
    </w:p>
    <w:p w14:paraId="58CC7633" w14:textId="529C31F6" w:rsidR="00236226" w:rsidRDefault="00236226" w:rsidP="003242C3">
      <w:pPr>
        <w:pStyle w:val="ListParagraph"/>
        <w:numPr>
          <w:ilvl w:val="0"/>
          <w:numId w:val="37"/>
        </w:numPr>
        <w:spacing w:after="0"/>
        <w:jc w:val="both"/>
      </w:pPr>
      <w:r>
        <w:t xml:space="preserve">keep a clear and accurate record of all assessment </w:t>
      </w:r>
      <w:proofErr w:type="gramStart"/>
      <w:r>
        <w:t>activities</w:t>
      </w:r>
      <w:proofErr w:type="gramEnd"/>
    </w:p>
    <w:p w14:paraId="0FCCF583" w14:textId="77777777" w:rsidR="003242C3" w:rsidRDefault="00236226" w:rsidP="003242C3">
      <w:pPr>
        <w:pStyle w:val="ListParagraph"/>
        <w:numPr>
          <w:ilvl w:val="0"/>
          <w:numId w:val="37"/>
        </w:numPr>
        <w:spacing w:after="0"/>
        <w:jc w:val="both"/>
      </w:pPr>
      <w:r>
        <w:t xml:space="preserve">look for evidence of what </w:t>
      </w:r>
      <w:r w:rsidR="00355B09">
        <w:t>pupils</w:t>
      </w:r>
      <w:r>
        <w:t xml:space="preserve"> know and </w:t>
      </w:r>
      <w:proofErr w:type="gramStart"/>
      <w:r>
        <w:t>understand</w:t>
      </w:r>
      <w:proofErr w:type="gramEnd"/>
    </w:p>
    <w:p w14:paraId="32DBA8D4" w14:textId="4664458C" w:rsidR="00236226" w:rsidRDefault="003242C3" w:rsidP="003242C3">
      <w:pPr>
        <w:pStyle w:val="ListParagraph"/>
        <w:numPr>
          <w:ilvl w:val="0"/>
          <w:numId w:val="37"/>
        </w:numPr>
        <w:spacing w:after="0"/>
        <w:jc w:val="both"/>
      </w:pPr>
      <w:r>
        <w:lastRenderedPageBreak/>
        <w:t xml:space="preserve">always reward </w:t>
      </w:r>
      <w:r w:rsidR="00236226">
        <w:t>alternative but equally valid answers that contain coherent ideas which are relevant to the question. Any mark scheme used should not be considered exhaustive.</w:t>
      </w:r>
    </w:p>
    <w:p w14:paraId="2FE8A163" w14:textId="77777777" w:rsidR="00236226" w:rsidRDefault="00236226" w:rsidP="003242C3">
      <w:pPr>
        <w:spacing w:after="0"/>
        <w:jc w:val="both"/>
      </w:pPr>
    </w:p>
    <w:p w14:paraId="0A841AAD" w14:textId="28AE413B" w:rsidR="00236226" w:rsidRDefault="00236226" w:rsidP="003242C3">
      <w:pPr>
        <w:spacing w:after="0"/>
        <w:jc w:val="both"/>
      </w:pPr>
      <w:r>
        <w:t xml:space="preserve">If a teacher suspects malpractice, he/she will refer to the school's </w:t>
      </w:r>
      <w:r w:rsidR="003242C3">
        <w:t>Examinations Officer or Deputy Head</w:t>
      </w:r>
      <w:r>
        <w:t xml:space="preserve"> for guidance.</w:t>
      </w:r>
    </w:p>
    <w:p w14:paraId="09000BCF" w14:textId="77777777" w:rsidR="00236226" w:rsidRDefault="00236226" w:rsidP="00236226">
      <w:pPr>
        <w:spacing w:after="0"/>
      </w:pPr>
    </w:p>
    <w:p w14:paraId="61D1B713" w14:textId="06297E3C" w:rsidR="00236226" w:rsidRPr="003361BA" w:rsidRDefault="00236226" w:rsidP="00A0269B">
      <w:pPr>
        <w:pStyle w:val="Heading1"/>
      </w:pPr>
      <w:bookmarkStart w:id="34" w:name="_Toc119938579"/>
      <w:r w:rsidRPr="003361BA">
        <w:t>Tracking Pupil Progress</w:t>
      </w:r>
      <w:bookmarkEnd w:id="34"/>
    </w:p>
    <w:p w14:paraId="45693A8E" w14:textId="44F35A69" w:rsidR="00236226" w:rsidRDefault="00236226" w:rsidP="005414BD">
      <w:pPr>
        <w:spacing w:after="0"/>
        <w:jc w:val="both"/>
      </w:pPr>
      <w:r>
        <w:t>All teaching staff are expected to track the progress of their pupils and be able to evidence this.</w:t>
      </w:r>
    </w:p>
    <w:p w14:paraId="46E05459" w14:textId="77777777" w:rsidR="003242C3" w:rsidRDefault="003242C3" w:rsidP="005414BD">
      <w:pPr>
        <w:spacing w:after="0"/>
        <w:jc w:val="both"/>
      </w:pPr>
    </w:p>
    <w:p w14:paraId="2C8B22FC" w14:textId="2C32B4E4" w:rsidR="00236226" w:rsidRDefault="00236226" w:rsidP="005414BD">
      <w:pPr>
        <w:spacing w:after="0"/>
        <w:jc w:val="both"/>
      </w:pPr>
      <w:r>
        <w:t xml:space="preserve">Teachers will be expected to make use of the data available to them including </w:t>
      </w:r>
      <w:proofErr w:type="spellStart"/>
      <w:r>
        <w:t>MidYis</w:t>
      </w:r>
      <w:proofErr w:type="spellEnd"/>
      <w:r>
        <w:t xml:space="preserve">, </w:t>
      </w:r>
      <w:proofErr w:type="spellStart"/>
      <w:r>
        <w:t>Yellis</w:t>
      </w:r>
      <w:proofErr w:type="spellEnd"/>
      <w:r>
        <w:t xml:space="preserve"> and</w:t>
      </w:r>
      <w:r w:rsidR="005414BD">
        <w:t xml:space="preserve"> </w:t>
      </w:r>
      <w:r>
        <w:t xml:space="preserve">ALIS data produced by the CEM Centre as well as </w:t>
      </w:r>
      <w:r w:rsidR="003242C3">
        <w:t xml:space="preserve">any other available </w:t>
      </w:r>
      <w:r>
        <w:t>data. This information, along with</w:t>
      </w:r>
      <w:r w:rsidR="005414BD">
        <w:t xml:space="preserve"> </w:t>
      </w:r>
      <w:r>
        <w:t>test results, prep and class scores should help monitor the progress of each pupil.</w:t>
      </w:r>
    </w:p>
    <w:p w14:paraId="266D8663" w14:textId="77777777" w:rsidR="003242C3" w:rsidRDefault="003242C3" w:rsidP="005414BD">
      <w:pPr>
        <w:spacing w:after="0"/>
        <w:jc w:val="both"/>
      </w:pPr>
    </w:p>
    <w:p w14:paraId="0EC866C7" w14:textId="681FF24F" w:rsidR="00236226" w:rsidRDefault="00236226" w:rsidP="005414BD">
      <w:pPr>
        <w:spacing w:after="0"/>
        <w:jc w:val="both"/>
      </w:pPr>
      <w:r>
        <w:t xml:space="preserve">The CEM data can be found on </w:t>
      </w:r>
      <w:r w:rsidR="003242C3">
        <w:t xml:space="preserve">the school’s Management Information System, Engage, </w:t>
      </w:r>
      <w:r>
        <w:t>and the Senior Deputy Head can help staff if they have any queries. Training is provided to staff to help them make the most of this data.</w:t>
      </w:r>
    </w:p>
    <w:p w14:paraId="2C9FB6F0" w14:textId="77777777" w:rsidR="003242C3" w:rsidRDefault="003242C3" w:rsidP="005414BD">
      <w:pPr>
        <w:spacing w:after="0"/>
        <w:jc w:val="both"/>
      </w:pPr>
    </w:p>
    <w:p w14:paraId="391BA441" w14:textId="77396A15" w:rsidR="00236226" w:rsidRDefault="00236226" w:rsidP="005414BD">
      <w:pPr>
        <w:spacing w:after="0"/>
        <w:jc w:val="both"/>
      </w:pPr>
      <w:r>
        <w:t xml:space="preserve">Use of baseline data should go hand in hand with knowledge of each pupil and any additional learning needs that have been identified, </w:t>
      </w:r>
      <w:proofErr w:type="gramStart"/>
      <w:r>
        <w:t>in order to</w:t>
      </w:r>
      <w:proofErr w:type="gramEnd"/>
      <w:r>
        <w:t xml:space="preserve"> ensure that they make excellent progress. Each </w:t>
      </w:r>
      <w:r w:rsidR="00E37CD6">
        <w:t>f</w:t>
      </w:r>
      <w:r w:rsidR="003E4C01">
        <w:t>aculty</w:t>
      </w:r>
      <w:r>
        <w:t xml:space="preserve"> may adopt a slightly different recording procedure and staff are expected to follow the procedure for their </w:t>
      </w:r>
      <w:r w:rsidR="00E37CD6">
        <w:t>f</w:t>
      </w:r>
      <w:r w:rsidR="003E4C01">
        <w:t>aculty</w:t>
      </w:r>
      <w:r>
        <w:t>.</w:t>
      </w:r>
    </w:p>
    <w:p w14:paraId="747921C9" w14:textId="77777777" w:rsidR="00F6783C" w:rsidRDefault="00F6783C" w:rsidP="00236226">
      <w:pPr>
        <w:spacing w:after="0"/>
      </w:pPr>
    </w:p>
    <w:p w14:paraId="075E09AB" w14:textId="4E54A7D0" w:rsidR="00236226" w:rsidRPr="003361BA" w:rsidRDefault="00F6783C" w:rsidP="00A0269B">
      <w:pPr>
        <w:pStyle w:val="Heading1"/>
      </w:pPr>
      <w:bookmarkStart w:id="35" w:name="_Toc119938580"/>
      <w:r>
        <w:t>More Able</w:t>
      </w:r>
      <w:r w:rsidR="00236226" w:rsidRPr="003361BA">
        <w:t xml:space="preserve"> and Talented </w:t>
      </w:r>
      <w:r>
        <w:t xml:space="preserve">(MAT) </w:t>
      </w:r>
      <w:r w:rsidR="00355B09" w:rsidRPr="003361BA">
        <w:t>Pupils</w:t>
      </w:r>
      <w:bookmarkEnd w:id="35"/>
    </w:p>
    <w:p w14:paraId="3DA5A45C" w14:textId="750D09F1" w:rsidR="00236226" w:rsidRDefault="00236226" w:rsidP="005414BD">
      <w:pPr>
        <w:spacing w:after="0"/>
        <w:jc w:val="both"/>
      </w:pPr>
      <w:r>
        <w:t xml:space="preserve">We believe that there are </w:t>
      </w:r>
      <w:r w:rsidR="00355B09">
        <w:t>pupils</w:t>
      </w:r>
      <w:r>
        <w:t xml:space="preserve"> who are </w:t>
      </w:r>
      <w:r w:rsidR="00F6783C">
        <w:t>more able</w:t>
      </w:r>
      <w:r>
        <w:t xml:space="preserve"> and talented individuals. As teachers, it is our responsibility to enable every one of our </w:t>
      </w:r>
      <w:r w:rsidR="00355B09">
        <w:t>pupils</w:t>
      </w:r>
      <w:r>
        <w:t xml:space="preserve"> to fulfil their potential. When a school focuses and caters to </w:t>
      </w:r>
      <w:r w:rsidR="00F6783C">
        <w:t>more able</w:t>
      </w:r>
      <w:r>
        <w:t xml:space="preserve"> and talented individuals, we believe that this leads to improved teaching and learning both in and out of the classroom through more engaging activities for all </w:t>
      </w:r>
      <w:r w:rsidR="00355B09">
        <w:t>pupils</w:t>
      </w:r>
      <w:r>
        <w:t>.</w:t>
      </w:r>
    </w:p>
    <w:p w14:paraId="169F42F4" w14:textId="77777777" w:rsidR="00236226" w:rsidRDefault="00236226" w:rsidP="005414BD">
      <w:pPr>
        <w:spacing w:after="0"/>
        <w:jc w:val="both"/>
      </w:pPr>
    </w:p>
    <w:p w14:paraId="5F65D014" w14:textId="2C31589C" w:rsidR="00F6783C" w:rsidRDefault="00F6783C" w:rsidP="005414BD">
      <w:pPr>
        <w:spacing w:after="0"/>
        <w:jc w:val="both"/>
      </w:pPr>
      <w:r>
        <w:t xml:space="preserve">Myddelton College caters for these pupils through the More Able and Talented </w:t>
      </w:r>
      <w:r w:rsidR="008B2A9C">
        <w:t>(MAT) Policy.  The school has a</w:t>
      </w:r>
      <w:r>
        <w:t xml:space="preserve"> More Able and Talented Coordinator who is responsible for the implementation of the MAT Policy.</w:t>
      </w:r>
    </w:p>
    <w:p w14:paraId="71D37D6C" w14:textId="73415D34" w:rsidR="00236226" w:rsidRPr="003361BA" w:rsidRDefault="00236226" w:rsidP="00A0269B">
      <w:pPr>
        <w:pStyle w:val="Heading1"/>
      </w:pPr>
      <w:bookmarkStart w:id="36" w:name="_Toc119938581"/>
      <w:r w:rsidRPr="003361BA">
        <w:t>Reports and Grade Cards</w:t>
      </w:r>
      <w:bookmarkEnd w:id="36"/>
    </w:p>
    <w:p w14:paraId="597F84A8" w14:textId="20E441E8" w:rsidR="00236226" w:rsidRDefault="00236226" w:rsidP="00A06F64">
      <w:pPr>
        <w:spacing w:after="0"/>
        <w:jc w:val="both"/>
      </w:pPr>
      <w:r>
        <w:t xml:space="preserve">Careful monitoring of academic progress is essential. Enough written work must be set and marked to produce meaningful subject assessments during each term. As a result of effort and attainment in class, homework and internal examinations, all pupils are given grades for effort and attainment. An academic calendar is published detailing the annual cycle of grade </w:t>
      </w:r>
      <w:r w:rsidR="003242C3">
        <w:t>collections</w:t>
      </w:r>
      <w:r>
        <w:t>, reports, tes</w:t>
      </w:r>
      <w:r w:rsidR="003242C3">
        <w:t>t weeks and examinations.</w:t>
      </w:r>
    </w:p>
    <w:p w14:paraId="6FC136B2" w14:textId="77777777" w:rsidR="003242C3" w:rsidRDefault="003242C3" w:rsidP="00A06F64">
      <w:pPr>
        <w:spacing w:after="0"/>
        <w:jc w:val="both"/>
      </w:pPr>
    </w:p>
    <w:p w14:paraId="0C10F494" w14:textId="5E73D320" w:rsidR="00236226" w:rsidRDefault="00236226" w:rsidP="00A06F64">
      <w:pPr>
        <w:spacing w:after="0"/>
        <w:jc w:val="both"/>
      </w:pPr>
      <w:r>
        <w:t>Reports are an extremely important part of our relationship with parents and are studied carefully by most parents with comparison with previous terms frequently made. Many parents set great store by our comments and judgements.</w:t>
      </w:r>
    </w:p>
    <w:p w14:paraId="1C77596E" w14:textId="77777777" w:rsidR="003242C3" w:rsidRDefault="003242C3" w:rsidP="00A06F64">
      <w:pPr>
        <w:spacing w:after="0"/>
        <w:jc w:val="both"/>
      </w:pPr>
    </w:p>
    <w:p w14:paraId="55BA3843" w14:textId="63FE3B53" w:rsidR="00236226" w:rsidRDefault="00236226" w:rsidP="00A06F64">
      <w:pPr>
        <w:spacing w:after="0"/>
        <w:jc w:val="both"/>
      </w:pPr>
      <w:r>
        <w:lastRenderedPageBreak/>
        <w:t>The primary objective of the reporting system is to inform parents about how their son or daughter is progressing academically but, in most instances, the report will also be read by the pupils. To meet</w:t>
      </w:r>
      <w:r w:rsidR="003242C3">
        <w:t xml:space="preserve"> </w:t>
      </w:r>
      <w:r>
        <w:t xml:space="preserve">these different needs the report should provide an objective assessment of a </w:t>
      </w:r>
      <w:r w:rsidR="005414BD">
        <w:t>pupi</w:t>
      </w:r>
      <w:r>
        <w:t xml:space="preserve">l’s progress as well as constructive criticism and encouragement. Additional comments on </w:t>
      </w:r>
      <w:proofErr w:type="gramStart"/>
      <w:r>
        <w:t>particular strengths</w:t>
      </w:r>
      <w:proofErr w:type="gramEnd"/>
      <w:r>
        <w:t xml:space="preserve"> and weaknesses should be made as appropriate. For a full academic report, the report comment is</w:t>
      </w:r>
      <w:r w:rsidR="00A06F64">
        <w:t xml:space="preserve"> </w:t>
      </w:r>
      <w:r>
        <w:t>accompanied by specific advice on how the pupil can improve</w:t>
      </w:r>
      <w:r w:rsidR="00A06F64">
        <w:t xml:space="preserve"> </w:t>
      </w:r>
      <w:r>
        <w:t>in that subject area.</w:t>
      </w:r>
    </w:p>
    <w:p w14:paraId="7B5B2157" w14:textId="77777777" w:rsidR="00A06F64" w:rsidRDefault="00A06F64" w:rsidP="00A06F64">
      <w:pPr>
        <w:spacing w:after="0"/>
        <w:jc w:val="both"/>
      </w:pPr>
    </w:p>
    <w:p w14:paraId="79C68B1E" w14:textId="3BDFD71E" w:rsidR="00236226" w:rsidRDefault="00236226" w:rsidP="00A06F64">
      <w:pPr>
        <w:spacing w:after="0"/>
        <w:jc w:val="both"/>
      </w:pPr>
      <w:r>
        <w:t xml:space="preserve">Reports and grade </w:t>
      </w:r>
      <w:r w:rsidR="00A06F64">
        <w:t xml:space="preserve">data input </w:t>
      </w:r>
      <w:r>
        <w:t xml:space="preserve">are all completed electronically by teachers on </w:t>
      </w:r>
      <w:r w:rsidR="00A06F64">
        <w:t>Engage</w:t>
      </w:r>
      <w:r>
        <w:t>. Reports will be</w:t>
      </w:r>
      <w:r w:rsidR="00A06F64">
        <w:t xml:space="preserve"> </w:t>
      </w:r>
      <w:r>
        <w:t xml:space="preserve">shared with parents via the </w:t>
      </w:r>
      <w:r w:rsidR="00A06F64">
        <w:t>Engage Parent Portal</w:t>
      </w:r>
      <w:r>
        <w:t xml:space="preserve">. All teachers should report on every pupil they teach. Heads of </w:t>
      </w:r>
      <w:r w:rsidR="003E4C01">
        <w:t>Faculty</w:t>
      </w:r>
      <w:r>
        <w:t xml:space="preserve"> will monitor a selection of reports from all members of their </w:t>
      </w:r>
      <w:r w:rsidR="00E37CD6">
        <w:t>f</w:t>
      </w:r>
      <w:r w:rsidR="003E4C01">
        <w:t>aculty</w:t>
      </w:r>
      <w:r>
        <w:t xml:space="preserve"> to look for consistency in reporting and to highlight any errors in reports. Further checking of reports for errors needs to be completed by tutors (before writing their own report) and by Heads of House. All reports are given a final check by a member of </w:t>
      </w:r>
      <w:proofErr w:type="gramStart"/>
      <w:r>
        <w:t>SLT</w:t>
      </w:r>
      <w:proofErr w:type="gramEnd"/>
      <w:r>
        <w:t xml:space="preserve"> but it is hoped that all</w:t>
      </w:r>
      <w:r w:rsidR="003242C3">
        <w:t xml:space="preserve"> </w:t>
      </w:r>
      <w:r>
        <w:t>typographical errors should have been eliminated by this stage.</w:t>
      </w:r>
    </w:p>
    <w:p w14:paraId="50D3E72C" w14:textId="77777777" w:rsidR="00236226" w:rsidRDefault="00236226" w:rsidP="00236226">
      <w:pPr>
        <w:spacing w:after="0"/>
      </w:pPr>
    </w:p>
    <w:p w14:paraId="6C5864C3" w14:textId="0FAE2873" w:rsidR="00236226" w:rsidRPr="003361BA" w:rsidRDefault="00236226" w:rsidP="00A0269B">
      <w:pPr>
        <w:pStyle w:val="Heading1"/>
      </w:pPr>
      <w:bookmarkStart w:id="37" w:name="_Toc119938582"/>
      <w:r w:rsidRPr="003361BA">
        <w:t>Parents’ Evenings</w:t>
      </w:r>
      <w:bookmarkEnd w:id="37"/>
    </w:p>
    <w:p w14:paraId="327004E1" w14:textId="282F9CD3" w:rsidR="008309E8" w:rsidRPr="00902097" w:rsidRDefault="00236226" w:rsidP="00F6783C">
      <w:pPr>
        <w:spacing w:after="0"/>
        <w:jc w:val="both"/>
        <w:rPr>
          <w:rFonts w:ascii="Raleway" w:hAnsi="Raleway"/>
        </w:rPr>
      </w:pPr>
      <w:r>
        <w:t xml:space="preserve">Parents’ Evenings for each </w:t>
      </w:r>
      <w:r w:rsidR="003242C3">
        <w:t>year</w:t>
      </w:r>
      <w:r>
        <w:t xml:space="preserve"> group </w:t>
      </w:r>
      <w:r w:rsidR="003242C3">
        <w:t>are</w:t>
      </w:r>
      <w:r>
        <w:t xml:space="preserve"> scheduled at appropriate time</w:t>
      </w:r>
      <w:r w:rsidR="003242C3">
        <w:t>s</w:t>
      </w:r>
      <w:r>
        <w:t xml:space="preserve"> throughout the year. These</w:t>
      </w:r>
      <w:r w:rsidR="003242C3">
        <w:t xml:space="preserve"> </w:t>
      </w:r>
      <w:r>
        <w:t xml:space="preserve">are primarily academic discussions between teacher, </w:t>
      </w:r>
      <w:proofErr w:type="gramStart"/>
      <w:r>
        <w:t>pupil</w:t>
      </w:r>
      <w:proofErr w:type="gramEnd"/>
      <w:r>
        <w:t xml:space="preserve"> and parent. All parents’ consultative meetings take place either in-person or online.</w:t>
      </w:r>
      <w:r w:rsidR="001226FE" w:rsidRPr="00902097">
        <w:rPr>
          <w:rFonts w:ascii="Raleway" w:hAnsi="Raleway"/>
        </w:rPr>
        <w:t xml:space="preserve"> </w:t>
      </w:r>
    </w:p>
    <w:sectPr w:rsidR="008309E8" w:rsidRPr="00902097" w:rsidSect="00F6783C">
      <w:pgSz w:w="11906" w:h="16838"/>
      <w:pgMar w:top="1337" w:right="1405" w:bottom="1757" w:left="1175" w:header="765" w:footer="720" w:gutter="0"/>
      <w:pgBorders w:offsetFrom="page">
        <w:top w:val="single" w:sz="36" w:space="24" w:color="auto"/>
        <w:left w:val="single" w:sz="36" w:space="24" w:color="auto"/>
        <w:bottom w:val="single" w:sz="36" w:space="24" w:color="auto"/>
        <w:right w:val="single" w:sz="36"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8A84C" w14:textId="77777777" w:rsidR="00657BE3" w:rsidRDefault="00657BE3">
      <w:pPr>
        <w:spacing w:after="0" w:line="240" w:lineRule="auto"/>
      </w:pPr>
      <w:r>
        <w:separator/>
      </w:r>
    </w:p>
  </w:endnote>
  <w:endnote w:type="continuationSeparator" w:id="0">
    <w:p w14:paraId="13C5E497" w14:textId="77777777" w:rsidR="00657BE3" w:rsidRDefault="00657BE3">
      <w:pPr>
        <w:spacing w:after="0" w:line="240" w:lineRule="auto"/>
      </w:pPr>
      <w:r>
        <w:continuationSeparator/>
      </w:r>
    </w:p>
  </w:endnote>
  <w:endnote w:type="continuationNotice" w:id="1">
    <w:p w14:paraId="715D3393" w14:textId="77777777" w:rsidR="00657BE3" w:rsidRDefault="00657B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Raleway"/>
    <w:charset w:val="00"/>
    <w:family w:val="auto"/>
    <w:pitch w:val="variable"/>
    <w:sig w:usb0="A00002FF" w:usb1="5000205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42A29" w14:textId="77777777" w:rsidR="00657BE3" w:rsidRDefault="00657BE3">
      <w:pPr>
        <w:spacing w:after="0" w:line="240" w:lineRule="auto"/>
      </w:pPr>
      <w:r>
        <w:separator/>
      </w:r>
    </w:p>
  </w:footnote>
  <w:footnote w:type="continuationSeparator" w:id="0">
    <w:p w14:paraId="4EDA292A" w14:textId="77777777" w:rsidR="00657BE3" w:rsidRDefault="00657BE3">
      <w:pPr>
        <w:spacing w:after="0" w:line="240" w:lineRule="auto"/>
      </w:pPr>
      <w:r>
        <w:continuationSeparator/>
      </w:r>
    </w:p>
  </w:footnote>
  <w:footnote w:type="continuationNotice" w:id="1">
    <w:p w14:paraId="584EBB8C" w14:textId="77777777" w:rsidR="00657BE3" w:rsidRDefault="00657B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E2AD" w14:textId="77777777" w:rsidR="00657BE3" w:rsidRDefault="00657BE3">
    <w:pPr>
      <w:spacing w:after="4"/>
      <w:ind w:right="400"/>
      <w:jc w:val="center"/>
    </w:pPr>
    <w:r>
      <w:rPr>
        <w:sz w:val="24"/>
      </w:rPr>
      <w:fldChar w:fldCharType="begin"/>
    </w:r>
    <w:r>
      <w:instrText xml:space="preserve"> PAGE   \* MERGEFORMAT </w:instrText>
    </w:r>
    <w:r>
      <w:rPr>
        <w:sz w:val="24"/>
      </w:rPr>
      <w:fldChar w:fldCharType="separate"/>
    </w:r>
    <w:r>
      <w:t>10</w:t>
    </w:r>
    <w:r>
      <w:fldChar w:fldCharType="end"/>
    </w:r>
    <w:r>
      <w:t xml:space="preserve">  </w:t>
    </w:r>
  </w:p>
  <w:p w14:paraId="416AE9FA" w14:textId="77777777" w:rsidR="00657BE3" w:rsidRDefault="00657BE3">
    <w:pPr>
      <w:spacing w:after="0"/>
      <w:ind w:left="15"/>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C3182" w14:textId="285D8EBD" w:rsidR="00657BE3" w:rsidRDefault="00657BE3">
    <w:pPr>
      <w:spacing w:after="4"/>
      <w:ind w:right="400"/>
      <w:jc w:val="center"/>
    </w:pPr>
    <w:r>
      <w:rPr>
        <w:sz w:val="24"/>
      </w:rPr>
      <w:fldChar w:fldCharType="begin"/>
    </w:r>
    <w:r>
      <w:instrText xml:space="preserve"> PAGE   \* MERGEFORMAT </w:instrText>
    </w:r>
    <w:r>
      <w:rPr>
        <w:sz w:val="24"/>
      </w:rPr>
      <w:fldChar w:fldCharType="separate"/>
    </w:r>
    <w:r w:rsidR="005414BD">
      <w:rPr>
        <w:noProof/>
      </w:rPr>
      <w:t>18</w:t>
    </w:r>
    <w:r>
      <w:fldChar w:fldCharType="end"/>
    </w:r>
    <w:r>
      <w:t xml:space="preserve">  </w:t>
    </w:r>
  </w:p>
  <w:p w14:paraId="26D3F82F" w14:textId="77777777" w:rsidR="00657BE3" w:rsidRDefault="00657BE3">
    <w:pPr>
      <w:spacing w:after="0"/>
      <w:ind w:left="15"/>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7A057" w14:textId="77777777" w:rsidR="00657BE3" w:rsidRDefault="00657B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CD5"/>
    <w:multiLevelType w:val="hybridMultilevel"/>
    <w:tmpl w:val="E49CC0E8"/>
    <w:lvl w:ilvl="0" w:tplc="0809000F">
      <w:start w:val="1"/>
      <w:numFmt w:val="decimal"/>
      <w:lvlText w:val="%1."/>
      <w:lvlJc w:val="left"/>
      <w:pPr>
        <w:ind w:left="720" w:hanging="360"/>
      </w:pPr>
    </w:lvl>
    <w:lvl w:ilvl="1" w:tplc="D434759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8340F"/>
    <w:multiLevelType w:val="hybridMultilevel"/>
    <w:tmpl w:val="E35CD800"/>
    <w:lvl w:ilvl="0" w:tplc="08090019">
      <w:start w:val="1"/>
      <w:numFmt w:val="lowerLetter"/>
      <w:lvlText w:val="%1."/>
      <w:lvlJc w:val="left"/>
      <w:pPr>
        <w:ind w:left="108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2C2DA2"/>
    <w:multiLevelType w:val="hybridMultilevel"/>
    <w:tmpl w:val="D95880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03206"/>
    <w:multiLevelType w:val="hybridMultilevel"/>
    <w:tmpl w:val="B970A564"/>
    <w:lvl w:ilvl="0" w:tplc="57083446">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B0F70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CEA7A2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EA3EC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ACD0DC">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E8EAD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68FB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A0B17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9AA158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E826B7"/>
    <w:multiLevelType w:val="hybridMultilevel"/>
    <w:tmpl w:val="CF6617DE"/>
    <w:lvl w:ilvl="0" w:tplc="169E14F2">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0A024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E4132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D0A13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B4309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E84FD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77E67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34787A">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35C7BE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FC30AD"/>
    <w:multiLevelType w:val="hybridMultilevel"/>
    <w:tmpl w:val="70A269C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F2509666">
      <w:start w:val="1"/>
      <w:numFmt w:val="decimal"/>
      <w:lvlText w:val="%4."/>
      <w:lvlJc w:val="left"/>
      <w:pPr>
        <w:ind w:left="3240" w:hanging="360"/>
      </w:pPr>
      <w:rPr>
        <w:rFonts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D784383"/>
    <w:multiLevelType w:val="hybridMultilevel"/>
    <w:tmpl w:val="C798B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73B3F"/>
    <w:multiLevelType w:val="hybridMultilevel"/>
    <w:tmpl w:val="C33A1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EF7283"/>
    <w:multiLevelType w:val="hybridMultilevel"/>
    <w:tmpl w:val="D2349E32"/>
    <w:lvl w:ilvl="0" w:tplc="696CAF50">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321D0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7ADFB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C246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D2568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C10D56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70433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B2D83A">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1506E9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79B107A"/>
    <w:multiLevelType w:val="hybridMultilevel"/>
    <w:tmpl w:val="A2EE2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590920"/>
    <w:multiLevelType w:val="hybridMultilevel"/>
    <w:tmpl w:val="A65469CA"/>
    <w:lvl w:ilvl="0" w:tplc="D9A42248">
      <w:start w:val="1"/>
      <w:numFmt w:val="bullet"/>
      <w:lvlText w:val="•"/>
      <w:lvlJc w:val="left"/>
      <w:pPr>
        <w:ind w:left="1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8EC5C4">
      <w:start w:val="1"/>
      <w:numFmt w:val="bullet"/>
      <w:lvlText w:val="o"/>
      <w:lvlJc w:val="left"/>
      <w:pPr>
        <w:ind w:left="2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C443804">
      <w:start w:val="1"/>
      <w:numFmt w:val="bullet"/>
      <w:lvlText w:val="▪"/>
      <w:lvlJc w:val="left"/>
      <w:pPr>
        <w:ind w:left="3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E65C74">
      <w:start w:val="1"/>
      <w:numFmt w:val="bullet"/>
      <w:lvlText w:val="•"/>
      <w:lvlJc w:val="left"/>
      <w:pPr>
        <w:ind w:left="3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8C60DA">
      <w:start w:val="1"/>
      <w:numFmt w:val="bullet"/>
      <w:lvlText w:val="o"/>
      <w:lvlJc w:val="left"/>
      <w:pPr>
        <w:ind w:left="4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A6CC90C">
      <w:start w:val="1"/>
      <w:numFmt w:val="bullet"/>
      <w:lvlText w:val="▪"/>
      <w:lvlJc w:val="left"/>
      <w:pPr>
        <w:ind w:left="5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94F8A6">
      <w:start w:val="1"/>
      <w:numFmt w:val="bullet"/>
      <w:lvlText w:val="•"/>
      <w:lvlJc w:val="left"/>
      <w:pPr>
        <w:ind w:left="6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FCD57C">
      <w:start w:val="1"/>
      <w:numFmt w:val="bullet"/>
      <w:lvlText w:val="o"/>
      <w:lvlJc w:val="left"/>
      <w:pPr>
        <w:ind w:left="6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81A8AF6">
      <w:start w:val="1"/>
      <w:numFmt w:val="bullet"/>
      <w:lvlText w:val="▪"/>
      <w:lvlJc w:val="left"/>
      <w:pPr>
        <w:ind w:left="7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217B1F"/>
    <w:multiLevelType w:val="hybridMultilevel"/>
    <w:tmpl w:val="6360F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7D471B"/>
    <w:multiLevelType w:val="hybridMultilevel"/>
    <w:tmpl w:val="0FAEE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8A0FE9"/>
    <w:multiLevelType w:val="hybridMultilevel"/>
    <w:tmpl w:val="09EE5D18"/>
    <w:lvl w:ilvl="0" w:tplc="BF1E8978">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30720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F584AB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3DC49A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9A27C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42A691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5893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0E08D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FFC5AB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EB50F81"/>
    <w:multiLevelType w:val="hybridMultilevel"/>
    <w:tmpl w:val="F758A95E"/>
    <w:lvl w:ilvl="0" w:tplc="0C6CE5A2">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5EA60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38989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6949A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B0B83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2E2DD8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C14B2E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E4B84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BAF1B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0240DFF"/>
    <w:multiLevelType w:val="multilevel"/>
    <w:tmpl w:val="F50EB762"/>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33545D6C"/>
    <w:multiLevelType w:val="hybridMultilevel"/>
    <w:tmpl w:val="8B3C267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4D935E2"/>
    <w:multiLevelType w:val="hybridMultilevel"/>
    <w:tmpl w:val="E034D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3D1319"/>
    <w:multiLevelType w:val="hybridMultilevel"/>
    <w:tmpl w:val="38C2F0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BA6154"/>
    <w:multiLevelType w:val="hybridMultilevel"/>
    <w:tmpl w:val="1B90D63E"/>
    <w:lvl w:ilvl="0" w:tplc="08090013">
      <w:start w:val="1"/>
      <w:numFmt w:val="upperRoman"/>
      <w:lvlText w:val="%1."/>
      <w:lvlJc w:val="righ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13">
      <w:start w:val="1"/>
      <w:numFmt w:val="upperRoman"/>
      <w:lvlText w:val="%4."/>
      <w:lvlJc w:val="right"/>
      <w:pPr>
        <w:ind w:left="3960" w:hanging="360"/>
      </w:pPr>
      <w:rPr>
        <w:rFonts w:hint="default"/>
      </w:r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0357194"/>
    <w:multiLevelType w:val="hybridMultilevel"/>
    <w:tmpl w:val="2320E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7F3EDD"/>
    <w:multiLevelType w:val="hybridMultilevel"/>
    <w:tmpl w:val="EC307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9332FB"/>
    <w:multiLevelType w:val="hybridMultilevel"/>
    <w:tmpl w:val="1EF4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2417E6"/>
    <w:multiLevelType w:val="hybridMultilevel"/>
    <w:tmpl w:val="3C76D3AE"/>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13">
      <w:start w:val="1"/>
      <w:numFmt w:val="upperRoman"/>
      <w:lvlText w:val="%4."/>
      <w:lvlJc w:val="right"/>
      <w:pPr>
        <w:ind w:left="3960" w:hanging="360"/>
      </w:pPr>
      <w:rPr>
        <w:rFonts w:hint="default"/>
      </w:r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475C4D87"/>
    <w:multiLevelType w:val="hybridMultilevel"/>
    <w:tmpl w:val="E778756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7B65FF"/>
    <w:multiLevelType w:val="hybridMultilevel"/>
    <w:tmpl w:val="517EA62E"/>
    <w:lvl w:ilvl="0" w:tplc="C808582E">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BA17A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C0AE74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99AF5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D40A4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A50D3D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78A0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3E018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4E6997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AFF6AF4"/>
    <w:multiLevelType w:val="hybridMultilevel"/>
    <w:tmpl w:val="9D10DEB8"/>
    <w:lvl w:ilvl="0" w:tplc="E1AAB158">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26FC9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0A64D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8CC8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08F71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AEE228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06A4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F816F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06F0D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1E44BAD"/>
    <w:multiLevelType w:val="hybridMultilevel"/>
    <w:tmpl w:val="DFC043F8"/>
    <w:lvl w:ilvl="0" w:tplc="F0207AC0">
      <w:start w:val="1"/>
      <w:numFmt w:val="decimal"/>
      <w:lvlText w:val="%1."/>
      <w:lvlJc w:val="left"/>
      <w:pPr>
        <w:ind w:left="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1E380A">
      <w:start w:val="1"/>
      <w:numFmt w:val="bullet"/>
      <w:lvlText w:val="o"/>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F9D6">
      <w:start w:val="1"/>
      <w:numFmt w:val="bullet"/>
      <w:lvlText w:val="▪"/>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CEE38A">
      <w:start w:val="1"/>
      <w:numFmt w:val="bullet"/>
      <w:lvlText w:val="•"/>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8698B8">
      <w:start w:val="1"/>
      <w:numFmt w:val="bullet"/>
      <w:lvlText w:val="o"/>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D8400A">
      <w:start w:val="1"/>
      <w:numFmt w:val="bullet"/>
      <w:lvlText w:val="▪"/>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D2AA04">
      <w:start w:val="1"/>
      <w:numFmt w:val="bullet"/>
      <w:lvlText w:val="•"/>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4A080A">
      <w:start w:val="1"/>
      <w:numFmt w:val="bullet"/>
      <w:lvlText w:val="o"/>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06C15A">
      <w:start w:val="1"/>
      <w:numFmt w:val="bullet"/>
      <w:lvlText w:val="▪"/>
      <w:lvlJc w:val="left"/>
      <w:pPr>
        <w:ind w:left="6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6C21B10"/>
    <w:multiLevelType w:val="hybridMultilevel"/>
    <w:tmpl w:val="B4A6D1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283322"/>
    <w:multiLevelType w:val="hybridMultilevel"/>
    <w:tmpl w:val="B61CC52C"/>
    <w:lvl w:ilvl="0" w:tplc="D0781414">
      <w:start w:val="1"/>
      <w:numFmt w:val="bullet"/>
      <w:lvlText w:val="•"/>
      <w:lvlJc w:val="left"/>
      <w:pPr>
        <w:ind w:left="1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324B52">
      <w:start w:val="1"/>
      <w:numFmt w:val="bullet"/>
      <w:lvlText w:val="o"/>
      <w:lvlJc w:val="left"/>
      <w:pPr>
        <w:ind w:left="1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D26D36">
      <w:start w:val="1"/>
      <w:numFmt w:val="bullet"/>
      <w:lvlText w:val="▪"/>
      <w:lvlJc w:val="left"/>
      <w:pPr>
        <w:ind w:left="2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2A3472">
      <w:start w:val="1"/>
      <w:numFmt w:val="bullet"/>
      <w:lvlText w:val="•"/>
      <w:lvlJc w:val="left"/>
      <w:pPr>
        <w:ind w:left="3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D6B588">
      <w:start w:val="1"/>
      <w:numFmt w:val="bullet"/>
      <w:lvlText w:val="o"/>
      <w:lvlJc w:val="left"/>
      <w:pPr>
        <w:ind w:left="3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C6A2A36">
      <w:start w:val="1"/>
      <w:numFmt w:val="bullet"/>
      <w:lvlText w:val="▪"/>
      <w:lvlJc w:val="left"/>
      <w:pPr>
        <w:ind w:left="4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3AB28A">
      <w:start w:val="1"/>
      <w:numFmt w:val="bullet"/>
      <w:lvlText w:val="•"/>
      <w:lvlJc w:val="left"/>
      <w:pPr>
        <w:ind w:left="5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FC6F88">
      <w:start w:val="1"/>
      <w:numFmt w:val="bullet"/>
      <w:lvlText w:val="o"/>
      <w:lvlJc w:val="left"/>
      <w:pPr>
        <w:ind w:left="6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476CF88">
      <w:start w:val="1"/>
      <w:numFmt w:val="bullet"/>
      <w:lvlText w:val="▪"/>
      <w:lvlJc w:val="left"/>
      <w:pPr>
        <w:ind w:left="68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A6E00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A8E543A"/>
    <w:multiLevelType w:val="hybridMultilevel"/>
    <w:tmpl w:val="0D3644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531F0F"/>
    <w:multiLevelType w:val="hybridMultilevel"/>
    <w:tmpl w:val="66F0770C"/>
    <w:lvl w:ilvl="0" w:tplc="8230D598">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2277C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9D609F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B26F3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F8BFD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C581A9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4435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F8015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010954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C5015AE"/>
    <w:multiLevelType w:val="hybridMultilevel"/>
    <w:tmpl w:val="BACE11FE"/>
    <w:lvl w:ilvl="0" w:tplc="B4B2A32C">
      <w:start w:val="1"/>
      <w:numFmt w:val="bullet"/>
      <w:lvlText w:val="•"/>
      <w:lvlJc w:val="left"/>
      <w:pPr>
        <w:ind w:left="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D20828">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B04D42">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BD2E4E6">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C68994">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80C54BC">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D14D32C">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72DB6E">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492E5D6">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E2665B6"/>
    <w:multiLevelType w:val="hybridMultilevel"/>
    <w:tmpl w:val="A39C162E"/>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13">
      <w:start w:val="1"/>
      <w:numFmt w:val="upperRoman"/>
      <w:lvlText w:val="%4."/>
      <w:lvlJc w:val="righ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F2D5852"/>
    <w:multiLevelType w:val="hybridMultilevel"/>
    <w:tmpl w:val="AD288D7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F6A7385"/>
    <w:multiLevelType w:val="hybridMultilevel"/>
    <w:tmpl w:val="3A8449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FA7AF3"/>
    <w:multiLevelType w:val="hybridMultilevel"/>
    <w:tmpl w:val="0A72F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854741"/>
    <w:multiLevelType w:val="hybridMultilevel"/>
    <w:tmpl w:val="927AE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8D269F"/>
    <w:multiLevelType w:val="hybridMultilevel"/>
    <w:tmpl w:val="AA620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861E32"/>
    <w:multiLevelType w:val="hybridMultilevel"/>
    <w:tmpl w:val="C1EE7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9334348">
    <w:abstractNumId w:val="13"/>
  </w:num>
  <w:num w:numId="2" w16cid:durableId="720255351">
    <w:abstractNumId w:val="25"/>
  </w:num>
  <w:num w:numId="3" w16cid:durableId="1589271860">
    <w:abstractNumId w:val="26"/>
  </w:num>
  <w:num w:numId="4" w16cid:durableId="1464611975">
    <w:abstractNumId w:val="33"/>
  </w:num>
  <w:num w:numId="5" w16cid:durableId="2101757050">
    <w:abstractNumId w:val="32"/>
  </w:num>
  <w:num w:numId="6" w16cid:durableId="1016692371">
    <w:abstractNumId w:val="3"/>
  </w:num>
  <w:num w:numId="7" w16cid:durableId="128977510">
    <w:abstractNumId w:val="4"/>
  </w:num>
  <w:num w:numId="8" w16cid:durableId="564225917">
    <w:abstractNumId w:val="14"/>
  </w:num>
  <w:num w:numId="9" w16cid:durableId="283050248">
    <w:abstractNumId w:val="29"/>
  </w:num>
  <w:num w:numId="10" w16cid:durableId="729576953">
    <w:abstractNumId w:val="10"/>
  </w:num>
  <w:num w:numId="11" w16cid:durableId="716709779">
    <w:abstractNumId w:val="27"/>
  </w:num>
  <w:num w:numId="12" w16cid:durableId="1057628899">
    <w:abstractNumId w:val="8"/>
  </w:num>
  <w:num w:numId="13" w16cid:durableId="1576428094">
    <w:abstractNumId w:val="17"/>
  </w:num>
  <w:num w:numId="14" w16cid:durableId="1704088195">
    <w:abstractNumId w:val="20"/>
  </w:num>
  <w:num w:numId="15" w16cid:durableId="1362977235">
    <w:abstractNumId w:val="22"/>
  </w:num>
  <w:num w:numId="16" w16cid:durableId="2032761237">
    <w:abstractNumId w:val="0"/>
  </w:num>
  <w:num w:numId="17" w16cid:durableId="868107616">
    <w:abstractNumId w:val="7"/>
  </w:num>
  <w:num w:numId="18" w16cid:durableId="224879969">
    <w:abstractNumId w:val="16"/>
  </w:num>
  <w:num w:numId="19" w16cid:durableId="295330658">
    <w:abstractNumId w:val="2"/>
  </w:num>
  <w:num w:numId="20" w16cid:durableId="1525090270">
    <w:abstractNumId w:val="35"/>
  </w:num>
  <w:num w:numId="21" w16cid:durableId="1506096586">
    <w:abstractNumId w:val="18"/>
  </w:num>
  <w:num w:numId="22" w16cid:durableId="280115006">
    <w:abstractNumId w:val="24"/>
  </w:num>
  <w:num w:numId="23" w16cid:durableId="1280137472">
    <w:abstractNumId w:val="5"/>
  </w:num>
  <w:num w:numId="24" w16cid:durableId="336806442">
    <w:abstractNumId w:val="34"/>
  </w:num>
  <w:num w:numId="25" w16cid:durableId="1368528393">
    <w:abstractNumId w:val="19"/>
  </w:num>
  <w:num w:numId="26" w16cid:durableId="358434237">
    <w:abstractNumId w:val="23"/>
  </w:num>
  <w:num w:numId="27" w16cid:durableId="294024168">
    <w:abstractNumId w:val="30"/>
  </w:num>
  <w:num w:numId="28" w16cid:durableId="1419669756">
    <w:abstractNumId w:val="15"/>
  </w:num>
  <w:num w:numId="29" w16cid:durableId="881403243">
    <w:abstractNumId w:val="11"/>
  </w:num>
  <w:num w:numId="30" w16cid:durableId="1235042403">
    <w:abstractNumId w:val="1"/>
  </w:num>
  <w:num w:numId="31" w16cid:durableId="1410805595">
    <w:abstractNumId w:val="31"/>
  </w:num>
  <w:num w:numId="32" w16cid:durableId="922834732">
    <w:abstractNumId w:val="37"/>
  </w:num>
  <w:num w:numId="33" w16cid:durableId="759453855">
    <w:abstractNumId w:val="36"/>
  </w:num>
  <w:num w:numId="34" w16cid:durableId="1002121626">
    <w:abstractNumId w:val="39"/>
  </w:num>
  <w:num w:numId="35" w16cid:durableId="809442222">
    <w:abstractNumId w:val="21"/>
  </w:num>
  <w:num w:numId="36" w16cid:durableId="1914387489">
    <w:abstractNumId w:val="38"/>
  </w:num>
  <w:num w:numId="37" w16cid:durableId="1538273790">
    <w:abstractNumId w:val="6"/>
  </w:num>
  <w:num w:numId="38" w16cid:durableId="1188563381">
    <w:abstractNumId w:val="28"/>
  </w:num>
  <w:num w:numId="39" w16cid:durableId="1589650531">
    <w:abstractNumId w:val="40"/>
  </w:num>
  <w:num w:numId="40" w16cid:durableId="11615136">
    <w:abstractNumId w:val="12"/>
  </w:num>
  <w:num w:numId="41" w16cid:durableId="8057796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CF34A0D-8181-4319-9124-6C5B9B53CDF7}"/>
    <w:docVar w:name="dgnword-eventsink" w:val="379257288"/>
  </w:docVars>
  <w:rsids>
    <w:rsidRoot w:val="008309E8"/>
    <w:rsid w:val="00001FD6"/>
    <w:rsid w:val="00003EB2"/>
    <w:rsid w:val="00006A24"/>
    <w:rsid w:val="0000748B"/>
    <w:rsid w:val="00030453"/>
    <w:rsid w:val="0003072A"/>
    <w:rsid w:val="00055FBE"/>
    <w:rsid w:val="000D426D"/>
    <w:rsid w:val="000D5F55"/>
    <w:rsid w:val="000E31B1"/>
    <w:rsid w:val="000F05B6"/>
    <w:rsid w:val="001040F9"/>
    <w:rsid w:val="00110A6F"/>
    <w:rsid w:val="0011233B"/>
    <w:rsid w:val="00113AFE"/>
    <w:rsid w:val="001226FE"/>
    <w:rsid w:val="00123500"/>
    <w:rsid w:val="001418F9"/>
    <w:rsid w:val="001713C6"/>
    <w:rsid w:val="00172531"/>
    <w:rsid w:val="00183515"/>
    <w:rsid w:val="00184B68"/>
    <w:rsid w:val="0019669D"/>
    <w:rsid w:val="001B0D59"/>
    <w:rsid w:val="001B19A5"/>
    <w:rsid w:val="001C324C"/>
    <w:rsid w:val="001F6162"/>
    <w:rsid w:val="00206493"/>
    <w:rsid w:val="00206F11"/>
    <w:rsid w:val="002130A3"/>
    <w:rsid w:val="00217F8B"/>
    <w:rsid w:val="00222F02"/>
    <w:rsid w:val="00236226"/>
    <w:rsid w:val="00237D98"/>
    <w:rsid w:val="002500BA"/>
    <w:rsid w:val="00266182"/>
    <w:rsid w:val="002761A8"/>
    <w:rsid w:val="00281A23"/>
    <w:rsid w:val="002A7906"/>
    <w:rsid w:val="002C1FDA"/>
    <w:rsid w:val="002E631A"/>
    <w:rsid w:val="00305CBF"/>
    <w:rsid w:val="0030758B"/>
    <w:rsid w:val="00317012"/>
    <w:rsid w:val="003242C3"/>
    <w:rsid w:val="003361BA"/>
    <w:rsid w:val="00342AD8"/>
    <w:rsid w:val="00355B09"/>
    <w:rsid w:val="00357782"/>
    <w:rsid w:val="00365560"/>
    <w:rsid w:val="00373F9A"/>
    <w:rsid w:val="00377B61"/>
    <w:rsid w:val="003840D8"/>
    <w:rsid w:val="0038570C"/>
    <w:rsid w:val="0039487A"/>
    <w:rsid w:val="003C07FC"/>
    <w:rsid w:val="003C694A"/>
    <w:rsid w:val="003E4C01"/>
    <w:rsid w:val="00401674"/>
    <w:rsid w:val="004147A4"/>
    <w:rsid w:val="004254E9"/>
    <w:rsid w:val="00434E7F"/>
    <w:rsid w:val="00443A55"/>
    <w:rsid w:val="00443AF8"/>
    <w:rsid w:val="004450EA"/>
    <w:rsid w:val="00453348"/>
    <w:rsid w:val="00485631"/>
    <w:rsid w:val="004957F6"/>
    <w:rsid w:val="004A641D"/>
    <w:rsid w:val="004B3BD6"/>
    <w:rsid w:val="004D308F"/>
    <w:rsid w:val="004D35BC"/>
    <w:rsid w:val="004E0C3D"/>
    <w:rsid w:val="004E4A71"/>
    <w:rsid w:val="004E7AF0"/>
    <w:rsid w:val="004F0A1E"/>
    <w:rsid w:val="005000A4"/>
    <w:rsid w:val="00500D37"/>
    <w:rsid w:val="005034DE"/>
    <w:rsid w:val="005414BD"/>
    <w:rsid w:val="00545FF7"/>
    <w:rsid w:val="00547633"/>
    <w:rsid w:val="00562AD9"/>
    <w:rsid w:val="00563099"/>
    <w:rsid w:val="00563508"/>
    <w:rsid w:val="00570467"/>
    <w:rsid w:val="005A52A2"/>
    <w:rsid w:val="005B7392"/>
    <w:rsid w:val="005C2527"/>
    <w:rsid w:val="005D61E3"/>
    <w:rsid w:val="005E78CA"/>
    <w:rsid w:val="005F768B"/>
    <w:rsid w:val="00603881"/>
    <w:rsid w:val="006358FB"/>
    <w:rsid w:val="00637A79"/>
    <w:rsid w:val="0064755D"/>
    <w:rsid w:val="00647CEB"/>
    <w:rsid w:val="00657BE3"/>
    <w:rsid w:val="00673124"/>
    <w:rsid w:val="006808E5"/>
    <w:rsid w:val="00691166"/>
    <w:rsid w:val="006A788A"/>
    <w:rsid w:val="006B02DF"/>
    <w:rsid w:val="006B5B78"/>
    <w:rsid w:val="006B7E21"/>
    <w:rsid w:val="006D353A"/>
    <w:rsid w:val="007144CA"/>
    <w:rsid w:val="00716EEF"/>
    <w:rsid w:val="00736740"/>
    <w:rsid w:val="007A7E60"/>
    <w:rsid w:val="007C68D1"/>
    <w:rsid w:val="007F2599"/>
    <w:rsid w:val="008000A0"/>
    <w:rsid w:val="008005A1"/>
    <w:rsid w:val="008109A4"/>
    <w:rsid w:val="008309E8"/>
    <w:rsid w:val="0085381B"/>
    <w:rsid w:val="008667BE"/>
    <w:rsid w:val="00872106"/>
    <w:rsid w:val="0087716C"/>
    <w:rsid w:val="008874EF"/>
    <w:rsid w:val="00894525"/>
    <w:rsid w:val="008B2A9C"/>
    <w:rsid w:val="008C2078"/>
    <w:rsid w:val="008C3211"/>
    <w:rsid w:val="008C7984"/>
    <w:rsid w:val="008D1DF1"/>
    <w:rsid w:val="008F550C"/>
    <w:rsid w:val="00901ACF"/>
    <w:rsid w:val="00902097"/>
    <w:rsid w:val="009021D5"/>
    <w:rsid w:val="00906821"/>
    <w:rsid w:val="00921F43"/>
    <w:rsid w:val="00955F7F"/>
    <w:rsid w:val="00957BA1"/>
    <w:rsid w:val="00966668"/>
    <w:rsid w:val="009804EC"/>
    <w:rsid w:val="009B2554"/>
    <w:rsid w:val="009C004F"/>
    <w:rsid w:val="009D5279"/>
    <w:rsid w:val="009D6167"/>
    <w:rsid w:val="009D7E1E"/>
    <w:rsid w:val="009E5AE7"/>
    <w:rsid w:val="00A0269B"/>
    <w:rsid w:val="00A06F64"/>
    <w:rsid w:val="00A129BD"/>
    <w:rsid w:val="00A214A3"/>
    <w:rsid w:val="00A25B8E"/>
    <w:rsid w:val="00A40486"/>
    <w:rsid w:val="00AA2A37"/>
    <w:rsid w:val="00AA7F85"/>
    <w:rsid w:val="00AD485D"/>
    <w:rsid w:val="00AE5B5A"/>
    <w:rsid w:val="00B04390"/>
    <w:rsid w:val="00B355D1"/>
    <w:rsid w:val="00B428EA"/>
    <w:rsid w:val="00B57345"/>
    <w:rsid w:val="00B60D3C"/>
    <w:rsid w:val="00B66846"/>
    <w:rsid w:val="00B71EB3"/>
    <w:rsid w:val="00B778B6"/>
    <w:rsid w:val="00B951D0"/>
    <w:rsid w:val="00BC2B72"/>
    <w:rsid w:val="00BC7A4E"/>
    <w:rsid w:val="00BD6FCD"/>
    <w:rsid w:val="00BF17BB"/>
    <w:rsid w:val="00BF1C17"/>
    <w:rsid w:val="00C02EBC"/>
    <w:rsid w:val="00C06C20"/>
    <w:rsid w:val="00C5290F"/>
    <w:rsid w:val="00C70B65"/>
    <w:rsid w:val="00C8280C"/>
    <w:rsid w:val="00C91343"/>
    <w:rsid w:val="00CA2624"/>
    <w:rsid w:val="00CA7424"/>
    <w:rsid w:val="00CC0479"/>
    <w:rsid w:val="00CC239A"/>
    <w:rsid w:val="00CC6907"/>
    <w:rsid w:val="00CE04EE"/>
    <w:rsid w:val="00D41ACA"/>
    <w:rsid w:val="00D52458"/>
    <w:rsid w:val="00D55E6E"/>
    <w:rsid w:val="00D71EAC"/>
    <w:rsid w:val="00D72671"/>
    <w:rsid w:val="00DB2278"/>
    <w:rsid w:val="00DB2A08"/>
    <w:rsid w:val="00DB3EC2"/>
    <w:rsid w:val="00DC065C"/>
    <w:rsid w:val="00DC19E5"/>
    <w:rsid w:val="00DD0ACB"/>
    <w:rsid w:val="00DE531C"/>
    <w:rsid w:val="00DE7EF7"/>
    <w:rsid w:val="00DF62FD"/>
    <w:rsid w:val="00DF6C88"/>
    <w:rsid w:val="00E12A07"/>
    <w:rsid w:val="00E15FF8"/>
    <w:rsid w:val="00E17375"/>
    <w:rsid w:val="00E363A5"/>
    <w:rsid w:val="00E37CD6"/>
    <w:rsid w:val="00E44525"/>
    <w:rsid w:val="00E73804"/>
    <w:rsid w:val="00E91B34"/>
    <w:rsid w:val="00EC1A92"/>
    <w:rsid w:val="00EC5D39"/>
    <w:rsid w:val="00EE7025"/>
    <w:rsid w:val="00F075CB"/>
    <w:rsid w:val="00F16E8B"/>
    <w:rsid w:val="00F46397"/>
    <w:rsid w:val="00F4754F"/>
    <w:rsid w:val="00F52512"/>
    <w:rsid w:val="00F55E51"/>
    <w:rsid w:val="00F6783C"/>
    <w:rsid w:val="00F7076B"/>
    <w:rsid w:val="00FA4B38"/>
    <w:rsid w:val="00FA6BC1"/>
    <w:rsid w:val="00FC3439"/>
    <w:rsid w:val="00FD40B2"/>
    <w:rsid w:val="00FD5D3F"/>
    <w:rsid w:val="00FD7C0A"/>
    <w:rsid w:val="1E4F7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D9590"/>
  <w15:docId w15:val="{7F90A82C-1EFB-440E-8E40-35BA5DE3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83C"/>
  </w:style>
  <w:style w:type="paragraph" w:styleId="Heading1">
    <w:name w:val="heading 1"/>
    <w:basedOn w:val="Normal"/>
    <w:next w:val="Normal"/>
    <w:link w:val="Heading1Char"/>
    <w:uiPriority w:val="9"/>
    <w:qFormat/>
    <w:rsid w:val="00EC1A9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EC1A9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EC1A9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EC1A9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EC1A9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EC1A9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EC1A9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EC1A9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EC1A9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A9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EC1A92"/>
    <w:rPr>
      <w:rFonts w:asciiTheme="majorHAnsi" w:eastAsiaTheme="majorEastAsia" w:hAnsiTheme="majorHAnsi" w:cstheme="majorBidi"/>
      <w:color w:val="2E74B5" w:themeColor="accent1" w:themeShade="BF"/>
      <w:sz w:val="32"/>
      <w:szCs w:val="3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FD40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0B2"/>
    <w:rPr>
      <w:rFonts w:ascii="Times New Roman" w:eastAsia="Times New Roman" w:hAnsi="Times New Roman" w:cs="Times New Roman"/>
      <w:color w:val="000000"/>
      <w:sz w:val="24"/>
    </w:rPr>
  </w:style>
  <w:style w:type="table" w:styleId="TableGrid">
    <w:name w:val="Table Grid"/>
    <w:basedOn w:val="TableNormal"/>
    <w:uiPriority w:val="59"/>
    <w:rsid w:val="00FD40B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C1A9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EC1A9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EC1A9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EC1A9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EC1A9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EC1A9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EC1A9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EC1A92"/>
    <w:pPr>
      <w:spacing w:line="240" w:lineRule="auto"/>
    </w:pPr>
    <w:rPr>
      <w:b/>
      <w:bCs/>
      <w:smallCaps/>
      <w:color w:val="44546A" w:themeColor="text2"/>
    </w:rPr>
  </w:style>
  <w:style w:type="paragraph" w:styleId="Title">
    <w:name w:val="Title"/>
    <w:basedOn w:val="Normal"/>
    <w:next w:val="Normal"/>
    <w:link w:val="TitleChar"/>
    <w:uiPriority w:val="10"/>
    <w:qFormat/>
    <w:rsid w:val="00EC1A9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C1A9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C1A9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EC1A92"/>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EC1A92"/>
    <w:rPr>
      <w:b/>
      <w:bCs/>
    </w:rPr>
  </w:style>
  <w:style w:type="character" w:styleId="Emphasis">
    <w:name w:val="Emphasis"/>
    <w:basedOn w:val="DefaultParagraphFont"/>
    <w:uiPriority w:val="20"/>
    <w:qFormat/>
    <w:rsid w:val="00EC1A92"/>
    <w:rPr>
      <w:i/>
      <w:iCs/>
    </w:rPr>
  </w:style>
  <w:style w:type="paragraph" w:styleId="NoSpacing">
    <w:name w:val="No Spacing"/>
    <w:uiPriority w:val="1"/>
    <w:qFormat/>
    <w:rsid w:val="00EC1A92"/>
    <w:pPr>
      <w:spacing w:after="0" w:line="240" w:lineRule="auto"/>
    </w:pPr>
  </w:style>
  <w:style w:type="paragraph" w:styleId="Quote">
    <w:name w:val="Quote"/>
    <w:basedOn w:val="Normal"/>
    <w:next w:val="Normal"/>
    <w:link w:val="QuoteChar"/>
    <w:uiPriority w:val="29"/>
    <w:qFormat/>
    <w:rsid w:val="00EC1A9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C1A92"/>
    <w:rPr>
      <w:color w:val="44546A" w:themeColor="text2"/>
      <w:sz w:val="24"/>
      <w:szCs w:val="24"/>
    </w:rPr>
  </w:style>
  <w:style w:type="paragraph" w:styleId="IntenseQuote">
    <w:name w:val="Intense Quote"/>
    <w:basedOn w:val="Normal"/>
    <w:next w:val="Normal"/>
    <w:link w:val="IntenseQuoteChar"/>
    <w:uiPriority w:val="30"/>
    <w:qFormat/>
    <w:rsid w:val="00EC1A9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C1A9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C1A92"/>
    <w:rPr>
      <w:i/>
      <w:iCs/>
      <w:color w:val="595959" w:themeColor="text1" w:themeTint="A6"/>
    </w:rPr>
  </w:style>
  <w:style w:type="character" w:styleId="IntenseEmphasis">
    <w:name w:val="Intense Emphasis"/>
    <w:basedOn w:val="DefaultParagraphFont"/>
    <w:uiPriority w:val="21"/>
    <w:qFormat/>
    <w:rsid w:val="00EC1A92"/>
    <w:rPr>
      <w:b/>
      <w:bCs/>
      <w:i/>
      <w:iCs/>
    </w:rPr>
  </w:style>
  <w:style w:type="character" w:styleId="SubtleReference">
    <w:name w:val="Subtle Reference"/>
    <w:basedOn w:val="DefaultParagraphFont"/>
    <w:uiPriority w:val="31"/>
    <w:qFormat/>
    <w:rsid w:val="00EC1A9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C1A92"/>
    <w:rPr>
      <w:b/>
      <w:bCs/>
      <w:smallCaps/>
      <w:color w:val="44546A" w:themeColor="text2"/>
      <w:u w:val="single"/>
    </w:rPr>
  </w:style>
  <w:style w:type="character" w:styleId="BookTitle">
    <w:name w:val="Book Title"/>
    <w:basedOn w:val="DefaultParagraphFont"/>
    <w:uiPriority w:val="33"/>
    <w:qFormat/>
    <w:rsid w:val="00EC1A92"/>
    <w:rPr>
      <w:b/>
      <w:bCs/>
      <w:smallCaps/>
      <w:spacing w:val="10"/>
    </w:rPr>
  </w:style>
  <w:style w:type="paragraph" w:styleId="TOCHeading">
    <w:name w:val="TOC Heading"/>
    <w:basedOn w:val="Heading1"/>
    <w:next w:val="Normal"/>
    <w:uiPriority w:val="39"/>
    <w:unhideWhenUsed/>
    <w:qFormat/>
    <w:rsid w:val="00EC1A92"/>
    <w:pPr>
      <w:outlineLvl w:val="9"/>
    </w:pPr>
  </w:style>
  <w:style w:type="paragraph" w:styleId="Header">
    <w:name w:val="header"/>
    <w:basedOn w:val="Normal"/>
    <w:link w:val="HeaderChar"/>
    <w:uiPriority w:val="99"/>
    <w:unhideWhenUsed/>
    <w:rsid w:val="00236226"/>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236226"/>
    <w:rPr>
      <w:rFonts w:eastAsiaTheme="minorHAnsi"/>
      <w:lang w:eastAsia="en-US"/>
    </w:rPr>
  </w:style>
  <w:style w:type="paragraph" w:styleId="ListParagraph">
    <w:name w:val="List Paragraph"/>
    <w:basedOn w:val="Normal"/>
    <w:uiPriority w:val="34"/>
    <w:qFormat/>
    <w:rsid w:val="00236226"/>
    <w:pPr>
      <w:ind w:left="720"/>
      <w:contextualSpacing/>
    </w:pPr>
  </w:style>
  <w:style w:type="character" w:styleId="CommentReference">
    <w:name w:val="annotation reference"/>
    <w:basedOn w:val="DefaultParagraphFont"/>
    <w:uiPriority w:val="99"/>
    <w:semiHidden/>
    <w:unhideWhenUsed/>
    <w:rsid w:val="0019669D"/>
    <w:rPr>
      <w:sz w:val="16"/>
      <w:szCs w:val="16"/>
    </w:rPr>
  </w:style>
  <w:style w:type="paragraph" w:styleId="CommentText">
    <w:name w:val="annotation text"/>
    <w:basedOn w:val="Normal"/>
    <w:link w:val="CommentTextChar"/>
    <w:uiPriority w:val="99"/>
    <w:semiHidden/>
    <w:unhideWhenUsed/>
    <w:rsid w:val="0019669D"/>
    <w:pPr>
      <w:spacing w:line="240" w:lineRule="auto"/>
    </w:pPr>
    <w:rPr>
      <w:sz w:val="20"/>
      <w:szCs w:val="20"/>
    </w:rPr>
  </w:style>
  <w:style w:type="character" w:customStyle="1" w:styleId="CommentTextChar">
    <w:name w:val="Comment Text Char"/>
    <w:basedOn w:val="DefaultParagraphFont"/>
    <w:link w:val="CommentText"/>
    <w:uiPriority w:val="99"/>
    <w:semiHidden/>
    <w:rsid w:val="0019669D"/>
    <w:rPr>
      <w:sz w:val="20"/>
      <w:szCs w:val="20"/>
    </w:rPr>
  </w:style>
  <w:style w:type="paragraph" w:styleId="CommentSubject">
    <w:name w:val="annotation subject"/>
    <w:basedOn w:val="CommentText"/>
    <w:next w:val="CommentText"/>
    <w:link w:val="CommentSubjectChar"/>
    <w:uiPriority w:val="99"/>
    <w:semiHidden/>
    <w:unhideWhenUsed/>
    <w:rsid w:val="0019669D"/>
    <w:rPr>
      <w:b/>
      <w:bCs/>
    </w:rPr>
  </w:style>
  <w:style w:type="character" w:customStyle="1" w:styleId="CommentSubjectChar">
    <w:name w:val="Comment Subject Char"/>
    <w:basedOn w:val="CommentTextChar"/>
    <w:link w:val="CommentSubject"/>
    <w:uiPriority w:val="99"/>
    <w:semiHidden/>
    <w:rsid w:val="0019669D"/>
    <w:rPr>
      <w:b/>
      <w:bCs/>
      <w:sz w:val="20"/>
      <w:szCs w:val="20"/>
    </w:rPr>
  </w:style>
  <w:style w:type="paragraph" w:styleId="BalloonText">
    <w:name w:val="Balloon Text"/>
    <w:basedOn w:val="Normal"/>
    <w:link w:val="BalloonTextChar"/>
    <w:uiPriority w:val="99"/>
    <w:semiHidden/>
    <w:unhideWhenUsed/>
    <w:rsid w:val="00196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69D"/>
    <w:rPr>
      <w:rFonts w:ascii="Segoe UI" w:hAnsi="Segoe UI" w:cs="Segoe UI"/>
      <w:sz w:val="18"/>
      <w:szCs w:val="18"/>
    </w:rPr>
  </w:style>
  <w:style w:type="paragraph" w:styleId="TOC2">
    <w:name w:val="toc 2"/>
    <w:basedOn w:val="Normal"/>
    <w:next w:val="Normal"/>
    <w:autoRedefine/>
    <w:uiPriority w:val="39"/>
    <w:unhideWhenUsed/>
    <w:rsid w:val="00A0269B"/>
    <w:pPr>
      <w:spacing w:after="100"/>
      <w:ind w:left="220"/>
    </w:pPr>
    <w:rPr>
      <w:rFonts w:cs="Times New Roman"/>
      <w:lang w:val="en-US" w:eastAsia="en-US"/>
    </w:rPr>
  </w:style>
  <w:style w:type="paragraph" w:styleId="TOC1">
    <w:name w:val="toc 1"/>
    <w:basedOn w:val="Normal"/>
    <w:next w:val="Normal"/>
    <w:autoRedefine/>
    <w:uiPriority w:val="39"/>
    <w:unhideWhenUsed/>
    <w:rsid w:val="00A0269B"/>
    <w:pPr>
      <w:spacing w:after="100"/>
    </w:pPr>
    <w:rPr>
      <w:rFonts w:cs="Times New Roman"/>
      <w:lang w:val="en-US" w:eastAsia="en-US"/>
    </w:rPr>
  </w:style>
  <w:style w:type="paragraph" w:styleId="TOC3">
    <w:name w:val="toc 3"/>
    <w:basedOn w:val="Normal"/>
    <w:next w:val="Normal"/>
    <w:autoRedefine/>
    <w:uiPriority w:val="39"/>
    <w:unhideWhenUsed/>
    <w:rsid w:val="00A0269B"/>
    <w:pPr>
      <w:spacing w:after="100"/>
      <w:ind w:left="440"/>
    </w:pPr>
    <w:rPr>
      <w:rFonts w:cs="Times New Roman"/>
      <w:lang w:val="en-US" w:eastAsia="en-US"/>
    </w:rPr>
  </w:style>
  <w:style w:type="character" w:styleId="Hyperlink">
    <w:name w:val="Hyperlink"/>
    <w:basedOn w:val="DefaultParagraphFont"/>
    <w:uiPriority w:val="99"/>
    <w:unhideWhenUsed/>
    <w:rsid w:val="00A0269B"/>
    <w:rPr>
      <w:color w:val="0563C1" w:themeColor="hyperlink"/>
      <w:u w:val="single"/>
    </w:rPr>
  </w:style>
  <w:style w:type="character" w:customStyle="1" w:styleId="apple-converted-space">
    <w:name w:val="apple-converted-space"/>
    <w:basedOn w:val="DefaultParagraphFont"/>
    <w:rsid w:val="00F55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38443">
      <w:bodyDiv w:val="1"/>
      <w:marLeft w:val="0"/>
      <w:marRight w:val="0"/>
      <w:marTop w:val="0"/>
      <w:marBottom w:val="0"/>
      <w:divBdr>
        <w:top w:val="none" w:sz="0" w:space="0" w:color="auto"/>
        <w:left w:val="none" w:sz="0" w:space="0" w:color="auto"/>
        <w:bottom w:val="none" w:sz="0" w:space="0" w:color="auto"/>
        <w:right w:val="none" w:sz="0" w:space="0" w:color="auto"/>
      </w:divBdr>
    </w:div>
    <w:div w:id="475337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65D0641A6CFE4F91A0EEEEBDEFC4DD" ma:contentTypeVersion="35" ma:contentTypeDescription="Create a new document." ma:contentTypeScope="" ma:versionID="901c318dc8f0499d044014e675ce8c99">
  <xsd:schema xmlns:xsd="http://www.w3.org/2001/XMLSchema" xmlns:xs="http://www.w3.org/2001/XMLSchema" xmlns:p="http://schemas.microsoft.com/office/2006/metadata/properties" xmlns:ns3="2b454431-88e1-4cf0-be64-d663bd372fd8" xmlns:ns4="68df319f-e09a-4cf0-bc93-875835ea598e" targetNamespace="http://schemas.microsoft.com/office/2006/metadata/properties" ma:root="true" ma:fieldsID="0d490aacbe9a1d08f4408682292665b9" ns3:_="" ns4:_="">
    <xsd:import namespace="2b454431-88e1-4cf0-be64-d663bd372fd8"/>
    <xsd:import namespace="68df319f-e09a-4cf0-bc93-875835ea598e"/>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MediaServiceDateTaken" minOccurs="0"/>
                <xsd:element ref="ns3:MediaServiceOCR" minOccurs="0"/>
                <xsd:element ref="ns3:TeamsChannelId" minOccurs="0"/>
                <xsd:element ref="ns3:IsNotebookLocked" minOccurs="0"/>
                <xsd:element ref="ns3:MediaServiceLocation" minOccurs="0"/>
                <xsd:element ref="ns3:Math_Settings" minOccurs="0"/>
                <xsd:element ref="ns3:MediaServiceGenerationTime" minOccurs="0"/>
                <xsd:element ref="ns3:MediaServiceEventHashCode" minOccurs="0"/>
                <xsd:element ref="ns3:Distribution_Groups" minOccurs="0"/>
                <xsd:element ref="ns3:LMS_Mappings" minOccurs="0"/>
                <xsd:element ref="ns3:MediaServiceAutoKeyPoints" minOccurs="0"/>
                <xsd:element ref="ns3:MediaServiceKeyPoints" minOccurs="0"/>
                <xsd:element ref="ns3:Teams_Channel_Section_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54431-88e1-4cf0-be64-d663bd372fd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Owner" ma:index="1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ediaServiceDateTaken" ma:index="29" nillable="true" ma:displayName="MediaServiceDateTaken" ma:hidden="true" ma:internalName="MediaServiceDateTake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TeamsChannelId" ma:index="31" nillable="true" ma:displayName="Teams Channel Id" ma:internalName="TeamsChannelId">
      <xsd:simpleType>
        <xsd:restriction base="dms:Text"/>
      </xsd:simpleType>
    </xsd:element>
    <xsd:element name="IsNotebookLocked" ma:index="32" nillable="true" ma:displayName="Is Notebook Locked" ma:internalName="IsNotebookLocked">
      <xsd:simpleType>
        <xsd:restriction base="dms:Boolean"/>
      </xsd:simpleType>
    </xsd:element>
    <xsd:element name="MediaServiceLocation" ma:index="33" nillable="true" ma:displayName="Location" ma:internalName="MediaServiceLocation" ma:readOnly="true">
      <xsd:simpleType>
        <xsd:restriction base="dms:Text"/>
      </xsd:simpleType>
    </xsd:element>
    <xsd:element name="Math_Settings" ma:index="34" nillable="true" ma:displayName="Math Settings" ma:internalName="Math_Settings">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df319f-e09a-4cf0-bc93-875835ea598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vited_Teachers xmlns="2b454431-88e1-4cf0-be64-d663bd372fd8" xsi:nil="true"/>
    <Invited_Students xmlns="2b454431-88e1-4cf0-be64-d663bd372fd8" xsi:nil="true"/>
    <Math_Settings xmlns="2b454431-88e1-4cf0-be64-d663bd372fd8" xsi:nil="true"/>
    <Distribution_Groups xmlns="2b454431-88e1-4cf0-be64-d663bd372fd8" xsi:nil="true"/>
    <TeamsChannelId xmlns="2b454431-88e1-4cf0-be64-d663bd372fd8" xsi:nil="true"/>
    <Has_Teacher_Only_SectionGroup xmlns="2b454431-88e1-4cf0-be64-d663bd372fd8" xsi:nil="true"/>
    <Owner xmlns="2b454431-88e1-4cf0-be64-d663bd372fd8">
      <UserInfo>
        <DisplayName/>
        <AccountId xsi:nil="true"/>
        <AccountType/>
      </UserInfo>
    </Owner>
    <Teachers xmlns="2b454431-88e1-4cf0-be64-d663bd372fd8">
      <UserInfo>
        <DisplayName/>
        <AccountId xsi:nil="true"/>
        <AccountType/>
      </UserInfo>
    </Teachers>
    <DefaultSectionNames xmlns="2b454431-88e1-4cf0-be64-d663bd372fd8" xsi:nil="true"/>
    <Is_Collaboration_Space_Locked xmlns="2b454431-88e1-4cf0-be64-d663bd372fd8" xsi:nil="true"/>
    <NotebookType xmlns="2b454431-88e1-4cf0-be64-d663bd372fd8" xsi:nil="true"/>
    <CultureName xmlns="2b454431-88e1-4cf0-be64-d663bd372fd8" xsi:nil="true"/>
    <AppVersion xmlns="2b454431-88e1-4cf0-be64-d663bd372fd8" xsi:nil="true"/>
    <Teams_Channel_Section_Location xmlns="2b454431-88e1-4cf0-be64-d663bd372fd8" xsi:nil="true"/>
    <Templates xmlns="2b454431-88e1-4cf0-be64-d663bd372fd8" xsi:nil="true"/>
    <Self_Registration_Enabled xmlns="2b454431-88e1-4cf0-be64-d663bd372fd8" xsi:nil="true"/>
    <Students xmlns="2b454431-88e1-4cf0-be64-d663bd372fd8">
      <UserInfo>
        <DisplayName/>
        <AccountId xsi:nil="true"/>
        <AccountType/>
      </UserInfo>
    </Students>
    <IsNotebookLocked xmlns="2b454431-88e1-4cf0-be64-d663bd372fd8" xsi:nil="true"/>
    <LMS_Mappings xmlns="2b454431-88e1-4cf0-be64-d663bd372fd8" xsi:nil="true"/>
    <FolderType xmlns="2b454431-88e1-4cf0-be64-d663bd372fd8" xsi:nil="true"/>
    <Student_Groups xmlns="2b454431-88e1-4cf0-be64-d663bd372fd8">
      <UserInfo>
        <DisplayName/>
        <AccountId xsi:nil="true"/>
        <AccountType/>
      </UserInfo>
    </Student_Group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AAF010-6889-4F5E-B165-DBF91AA53B03}">
  <ds:schemaRefs>
    <ds:schemaRef ds:uri="http://schemas.openxmlformats.org/officeDocument/2006/bibliography"/>
  </ds:schemaRefs>
</ds:datastoreItem>
</file>

<file path=customXml/itemProps2.xml><?xml version="1.0" encoding="utf-8"?>
<ds:datastoreItem xmlns:ds="http://schemas.openxmlformats.org/officeDocument/2006/customXml" ds:itemID="{1C1B625B-D0BB-4EF1-B99D-FA9BA9A3F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54431-88e1-4cf0-be64-d663bd372fd8"/>
    <ds:schemaRef ds:uri="68df319f-e09a-4cf0-bc93-875835ea5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2C1B61-6096-4583-ACF3-4F8CDF692379}">
  <ds:schemaRefs>
    <ds:schemaRef ds:uri="68df319f-e09a-4cf0-bc93-875835ea598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2b454431-88e1-4cf0-be64-d663bd372fd8"/>
    <ds:schemaRef ds:uri="http://www.w3.org/XML/1998/namespace"/>
  </ds:schemaRefs>
</ds:datastoreItem>
</file>

<file path=customXml/itemProps4.xml><?xml version="1.0" encoding="utf-8"?>
<ds:datastoreItem xmlns:ds="http://schemas.openxmlformats.org/officeDocument/2006/customXml" ds:itemID="{CE050D19-EC5B-4D22-B68E-27CBD10976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6495</Words>
  <Characters>37026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Microsoft Word - Revised-Academic-Policy 2019:2020.docx</vt:lpstr>
    </vt:vector>
  </TitlesOfParts>
  <Company/>
  <LinksUpToDate>false</LinksUpToDate>
  <CharactersWithSpaces>43435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Revised-Academic-Policy 2019:2020.docx</dc:title>
  <dc:subject/>
  <dc:creator>Andy Allman</dc:creator>
  <cp:keywords/>
  <cp:lastModifiedBy>Andy Allman</cp:lastModifiedBy>
  <cp:revision>2</cp:revision>
  <dcterms:created xsi:type="dcterms:W3CDTF">2023-09-20T15:39:00Z</dcterms:created>
  <dcterms:modified xsi:type="dcterms:W3CDTF">2023-09-20T15:39:00Z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0x0101002965D0641A6CFE4F91A0EEEEBDEFC4DD</vt:lpwstr>
  </property>
</Properties>
</file>